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EFD" w:rsidRPr="00673EFD" w:rsidRDefault="00673EFD" w:rsidP="0019630A">
      <w:pPr>
        <w:pStyle w:val="a3"/>
        <w:shd w:val="clear" w:color="auto" w:fill="FFFFFF"/>
        <w:spacing w:before="0" w:beforeAutospacing="0" w:after="0" w:afterAutospacing="0" w:line="450" w:lineRule="atLeast"/>
        <w:ind w:firstLine="420"/>
        <w:rPr>
          <w:rFonts w:ascii="微软雅黑" w:eastAsia="微软雅黑" w:hAnsi="微软雅黑"/>
          <w:b/>
          <w:color w:val="2B2B2B"/>
          <w:sz w:val="21"/>
          <w:szCs w:val="21"/>
        </w:rPr>
      </w:pPr>
      <w:r w:rsidRPr="00673EFD">
        <w:rPr>
          <w:rFonts w:ascii="微软雅黑" w:eastAsia="微软雅黑" w:hAnsi="微软雅黑" w:hint="eastAsia"/>
          <w:b/>
          <w:color w:val="2B2B2B"/>
          <w:sz w:val="21"/>
          <w:szCs w:val="21"/>
        </w:rPr>
        <w:t>公司简介</w:t>
      </w:r>
    </w:p>
    <w:p w:rsidR="009E2F5C" w:rsidRDefault="0019630A" w:rsidP="0019630A">
      <w:pPr>
        <w:pStyle w:val="a3"/>
        <w:shd w:val="clear" w:color="auto" w:fill="FFFFFF"/>
        <w:spacing w:before="0" w:beforeAutospacing="0" w:after="0" w:afterAutospacing="0" w:line="450" w:lineRule="atLeast"/>
        <w:ind w:firstLine="420"/>
        <w:rPr>
          <w:rFonts w:ascii="微软雅黑" w:eastAsia="微软雅黑" w:hAnsi="微软雅黑"/>
          <w:color w:val="2B2B2B"/>
          <w:sz w:val="21"/>
          <w:szCs w:val="21"/>
        </w:rPr>
      </w:pPr>
      <w:r w:rsidRPr="00A510E0">
        <w:rPr>
          <w:rFonts w:ascii="微软雅黑" w:eastAsia="微软雅黑" w:hAnsi="微软雅黑" w:hint="eastAsia"/>
          <w:color w:val="2B2B2B"/>
          <w:sz w:val="21"/>
          <w:szCs w:val="21"/>
        </w:rPr>
        <w:t>纵目科技(上海)股份有限公司成立于2013年1月</w:t>
      </w:r>
      <w:r w:rsidRPr="00A510E0">
        <w:rPr>
          <w:rFonts w:ascii="微软雅黑" w:eastAsia="微软雅黑" w:hAnsi="微软雅黑"/>
          <w:color w:val="2B2B2B"/>
          <w:sz w:val="21"/>
          <w:szCs w:val="21"/>
        </w:rPr>
        <w:t>，</w:t>
      </w:r>
      <w:r w:rsidRPr="00A510E0">
        <w:rPr>
          <w:rFonts w:ascii="微软雅黑" w:eastAsia="微软雅黑" w:hAnsi="微软雅黑" w:hint="eastAsia"/>
          <w:color w:val="2B2B2B"/>
          <w:sz w:val="21"/>
          <w:szCs w:val="21"/>
        </w:rPr>
        <w:t>总部位于上海浦东张江高科技园区，</w:t>
      </w:r>
      <w:r w:rsidR="00AD4582" w:rsidRPr="00A510E0">
        <w:rPr>
          <w:rFonts w:ascii="微软雅黑" w:eastAsia="微软雅黑" w:hAnsi="微软雅黑" w:hint="eastAsia"/>
          <w:color w:val="2B2B2B"/>
          <w:sz w:val="21"/>
          <w:szCs w:val="21"/>
        </w:rPr>
        <w:t>另</w:t>
      </w:r>
      <w:r w:rsidR="009E2F5C">
        <w:rPr>
          <w:rFonts w:ascii="微软雅黑" w:eastAsia="微软雅黑" w:hAnsi="微软雅黑" w:hint="eastAsia"/>
          <w:color w:val="2B2B2B"/>
          <w:sz w:val="21"/>
          <w:szCs w:val="21"/>
        </w:rPr>
        <w:t>有</w:t>
      </w:r>
      <w:r w:rsidRPr="00A510E0">
        <w:rPr>
          <w:rFonts w:ascii="微软雅黑" w:eastAsia="微软雅黑" w:hAnsi="微软雅黑" w:hint="eastAsia"/>
          <w:color w:val="2B2B2B"/>
          <w:sz w:val="21"/>
          <w:szCs w:val="21"/>
        </w:rPr>
        <w:t>北京</w:t>
      </w:r>
      <w:r w:rsidR="00AD4582" w:rsidRPr="00A510E0">
        <w:rPr>
          <w:rFonts w:ascii="微软雅黑" w:eastAsia="微软雅黑" w:hAnsi="微软雅黑" w:hint="eastAsia"/>
          <w:color w:val="2B2B2B"/>
          <w:sz w:val="21"/>
          <w:szCs w:val="21"/>
        </w:rPr>
        <w:t>、</w:t>
      </w:r>
      <w:r w:rsidR="00AD4582" w:rsidRPr="00A510E0">
        <w:rPr>
          <w:rFonts w:ascii="微软雅黑" w:eastAsia="微软雅黑" w:hAnsi="微软雅黑"/>
          <w:color w:val="2B2B2B"/>
          <w:sz w:val="21"/>
          <w:szCs w:val="21"/>
        </w:rPr>
        <w:t>厦门</w:t>
      </w:r>
      <w:r w:rsidR="002C7961">
        <w:rPr>
          <w:rFonts w:ascii="微软雅黑" w:eastAsia="微软雅黑" w:hAnsi="微软雅黑" w:hint="eastAsia"/>
          <w:color w:val="2B2B2B"/>
          <w:sz w:val="21"/>
          <w:szCs w:val="21"/>
        </w:rPr>
        <w:t>研发中心</w:t>
      </w:r>
      <w:r w:rsidR="009E2F5C">
        <w:rPr>
          <w:rFonts w:ascii="微软雅黑" w:eastAsia="微软雅黑" w:hAnsi="微软雅黑" w:hint="eastAsia"/>
          <w:color w:val="2B2B2B"/>
          <w:sz w:val="21"/>
          <w:szCs w:val="21"/>
        </w:rPr>
        <w:t>，在上海和厦门拥有前装体系标准工厂</w:t>
      </w:r>
      <w:r w:rsidRPr="00A510E0">
        <w:rPr>
          <w:rFonts w:ascii="微软雅黑" w:eastAsia="微软雅黑" w:hAnsi="微软雅黑" w:hint="eastAsia"/>
          <w:color w:val="2B2B2B"/>
          <w:sz w:val="21"/>
          <w:szCs w:val="21"/>
        </w:rPr>
        <w:t>。</w:t>
      </w:r>
      <w:r>
        <w:rPr>
          <w:rFonts w:ascii="微软雅黑" w:eastAsia="微软雅黑" w:hAnsi="微软雅黑" w:hint="eastAsia"/>
          <w:color w:val="2B2B2B"/>
          <w:sz w:val="21"/>
          <w:szCs w:val="21"/>
        </w:rPr>
        <w:t>公司以技术创新为</w:t>
      </w:r>
      <w:r w:rsidR="009E2F5C">
        <w:rPr>
          <w:rFonts w:ascii="微软雅黑" w:eastAsia="微软雅黑" w:hAnsi="微软雅黑" w:hint="eastAsia"/>
          <w:color w:val="2B2B2B"/>
          <w:sz w:val="21"/>
          <w:szCs w:val="21"/>
        </w:rPr>
        <w:t>原</w:t>
      </w:r>
      <w:r>
        <w:rPr>
          <w:rFonts w:ascii="微软雅黑" w:eastAsia="微软雅黑" w:hAnsi="微软雅黑" w:hint="eastAsia"/>
          <w:color w:val="2B2B2B"/>
          <w:sz w:val="21"/>
          <w:szCs w:val="21"/>
        </w:rPr>
        <w:t>点，致力于满足汽车前装厂商和后装消费者快速增长的车辆主动安全和智能辅助驾驶的需求，打造基于中国面向全球的世界一流汽车先进驾驶辅助系统（ADAS）</w:t>
      </w:r>
      <w:r w:rsidR="009E2F5C">
        <w:rPr>
          <w:rFonts w:ascii="微软雅黑" w:eastAsia="微软雅黑" w:hAnsi="微软雅黑" w:hint="eastAsia"/>
          <w:color w:val="2B2B2B"/>
          <w:sz w:val="21"/>
          <w:szCs w:val="21"/>
        </w:rPr>
        <w:t>，并通过和国际主流车</w:t>
      </w:r>
      <w:proofErr w:type="gramStart"/>
      <w:r w:rsidR="009E2F5C">
        <w:rPr>
          <w:rFonts w:ascii="微软雅黑" w:eastAsia="微软雅黑" w:hAnsi="微软雅黑" w:hint="eastAsia"/>
          <w:color w:val="2B2B2B"/>
          <w:sz w:val="21"/>
          <w:szCs w:val="21"/>
        </w:rPr>
        <w:t>规</w:t>
      </w:r>
      <w:proofErr w:type="gramEnd"/>
      <w:r w:rsidR="009E2F5C">
        <w:rPr>
          <w:rFonts w:ascii="微软雅黑" w:eastAsia="微软雅黑" w:hAnsi="微软雅黑" w:hint="eastAsia"/>
          <w:color w:val="2B2B2B"/>
          <w:sz w:val="21"/>
          <w:szCs w:val="21"/>
        </w:rPr>
        <w:t>芯片原厂的深度合作开发，以及和高校学术界的共同合作，以低成本、可量产的方案推动低速自动驾驶的场景落地。</w:t>
      </w:r>
    </w:p>
    <w:p w:rsidR="009E2F5C" w:rsidRDefault="0019630A" w:rsidP="009E2F5C">
      <w:pPr>
        <w:pStyle w:val="a3"/>
        <w:shd w:val="clear" w:color="auto" w:fill="FFFFFF"/>
        <w:spacing w:before="0" w:beforeAutospacing="0" w:after="0" w:afterAutospacing="0" w:line="450" w:lineRule="atLeast"/>
        <w:ind w:firstLine="420"/>
        <w:rPr>
          <w:rFonts w:ascii="微软雅黑" w:eastAsia="微软雅黑" w:hAnsi="微软雅黑" w:hint="eastAsia"/>
          <w:color w:val="2B2B2B"/>
          <w:sz w:val="21"/>
          <w:szCs w:val="21"/>
        </w:rPr>
      </w:pPr>
      <w:r>
        <w:rPr>
          <w:rFonts w:ascii="微软雅黑" w:eastAsia="微软雅黑" w:hAnsi="微软雅黑" w:hint="eastAsia"/>
          <w:color w:val="2B2B2B"/>
          <w:sz w:val="21"/>
          <w:szCs w:val="21"/>
        </w:rPr>
        <w:t>企业拥有强大的技术和研发人才优势。企业创始人及主要技术团队成员都具有在汽车电子行业10年以上的相关技术研发经历，曾担任欧美知名汽车电子半导体企业的技术研发团队负责人，在芯片底层技术，计算机视觉、导航、蓝牙、图形处理和多媒体等多个方面，拥有从算法到系统设计的丰富经验。目前公司</w:t>
      </w:r>
      <w:r>
        <w:rPr>
          <w:rFonts w:ascii="微软雅黑" w:eastAsia="微软雅黑" w:hAnsi="微软雅黑"/>
          <w:color w:val="2B2B2B"/>
          <w:sz w:val="21"/>
          <w:szCs w:val="21"/>
        </w:rPr>
        <w:t>7</w:t>
      </w:r>
      <w:r>
        <w:rPr>
          <w:rFonts w:ascii="微软雅黑" w:eastAsia="微软雅黑" w:hAnsi="微软雅黑" w:hint="eastAsia"/>
          <w:color w:val="2B2B2B"/>
          <w:sz w:val="21"/>
          <w:szCs w:val="21"/>
        </w:rPr>
        <w:t>0%以上成员具有研究生以上学历，已经拥有多项软件著作权和发明专利。同时，公司有着遍及国内各区域的业务合作网络，保</w:t>
      </w:r>
      <w:proofErr w:type="gramStart"/>
      <w:r>
        <w:rPr>
          <w:rFonts w:ascii="微软雅黑" w:eastAsia="微软雅黑" w:hAnsi="微软雅黑" w:hint="eastAsia"/>
          <w:color w:val="2B2B2B"/>
          <w:sz w:val="21"/>
          <w:szCs w:val="21"/>
        </w:rPr>
        <w:t>证用户</w:t>
      </w:r>
      <w:proofErr w:type="gramEnd"/>
      <w:r>
        <w:rPr>
          <w:rFonts w:ascii="微软雅黑" w:eastAsia="微软雅黑" w:hAnsi="微软雅黑" w:hint="eastAsia"/>
          <w:color w:val="2B2B2B"/>
          <w:sz w:val="21"/>
          <w:szCs w:val="21"/>
        </w:rPr>
        <w:t>可以充分享用业界的最新技术成果，从而在市场竞争中获得成功。企业的先进技术可以直接为汽车原厂采购使用，亦可和汽车厂商的一级供应商或者方案商合作，将本公司方案集成于其产品和方案中。</w:t>
      </w:r>
    </w:p>
    <w:p w:rsidR="0019630A" w:rsidRDefault="0019630A" w:rsidP="0019630A">
      <w:pPr>
        <w:pStyle w:val="a3"/>
        <w:shd w:val="clear" w:color="auto" w:fill="FFFFFF"/>
        <w:spacing w:before="0" w:beforeAutospacing="0" w:after="0" w:afterAutospacing="0" w:line="450" w:lineRule="atLeast"/>
        <w:ind w:firstLine="420"/>
        <w:rPr>
          <w:rFonts w:ascii="微软雅黑" w:eastAsia="微软雅黑" w:hAnsi="微软雅黑"/>
          <w:color w:val="2B2B2B"/>
          <w:sz w:val="21"/>
          <w:szCs w:val="21"/>
        </w:rPr>
      </w:pPr>
      <w:r>
        <w:rPr>
          <w:rFonts w:ascii="微软雅黑" w:eastAsia="微软雅黑" w:hAnsi="微软雅黑" w:hint="eastAsia"/>
          <w:color w:val="2B2B2B"/>
          <w:sz w:val="21"/>
          <w:szCs w:val="21"/>
        </w:rPr>
        <w:t>我们相信，ADAS系统将是未来汽车产业发展的</w:t>
      </w:r>
      <w:proofErr w:type="gramStart"/>
      <w:r>
        <w:rPr>
          <w:rFonts w:ascii="微软雅黑" w:eastAsia="微软雅黑" w:hAnsi="微软雅黑" w:hint="eastAsia"/>
          <w:color w:val="2B2B2B"/>
          <w:sz w:val="21"/>
          <w:szCs w:val="21"/>
        </w:rPr>
        <w:t>一</w:t>
      </w:r>
      <w:proofErr w:type="gramEnd"/>
      <w:r>
        <w:rPr>
          <w:rFonts w:ascii="微软雅黑" w:eastAsia="微软雅黑" w:hAnsi="微软雅黑" w:hint="eastAsia"/>
          <w:color w:val="2B2B2B"/>
          <w:sz w:val="21"/>
          <w:szCs w:val="21"/>
        </w:rPr>
        <w:t>大趋势。我们目前已经成为中国最领先的环视ADAS解决方案供应商之一，能够提供最全面的环视ADAS功能。</w:t>
      </w:r>
      <w:r w:rsidR="00673EFD">
        <w:rPr>
          <w:rFonts w:ascii="微软雅黑" w:eastAsia="微软雅黑" w:hAnsi="微软雅黑" w:hint="eastAsia"/>
          <w:color w:val="2B2B2B"/>
          <w:sz w:val="21"/>
          <w:szCs w:val="21"/>
        </w:rPr>
        <w:t>同时，</w:t>
      </w:r>
      <w:r w:rsidR="009E2F5C">
        <w:rPr>
          <w:rFonts w:ascii="微软雅黑" w:eastAsia="微软雅黑" w:hAnsi="微软雅黑" w:hint="eastAsia"/>
          <w:color w:val="2B2B2B"/>
          <w:sz w:val="21"/>
          <w:szCs w:val="21"/>
        </w:rPr>
        <w:t>公司与国内外顶尖高校实验室</w:t>
      </w:r>
      <w:r>
        <w:rPr>
          <w:rFonts w:ascii="微软雅黑" w:eastAsia="微软雅黑" w:hAnsi="微软雅黑" w:hint="eastAsia"/>
          <w:color w:val="2B2B2B"/>
          <w:sz w:val="21"/>
          <w:szCs w:val="21"/>
        </w:rPr>
        <w:t>正在积极研发面向中国市场的自动驾驶平台</w:t>
      </w:r>
      <w:r w:rsidR="00673EFD">
        <w:rPr>
          <w:rFonts w:ascii="微软雅黑" w:eastAsia="微软雅黑" w:hAnsi="微软雅黑" w:hint="eastAsia"/>
          <w:color w:val="2B2B2B"/>
          <w:sz w:val="21"/>
          <w:szCs w:val="21"/>
        </w:rPr>
        <w:t>。</w:t>
      </w:r>
      <w:r>
        <w:rPr>
          <w:rFonts w:ascii="微软雅黑" w:eastAsia="微软雅黑" w:hAnsi="微软雅黑" w:hint="eastAsia"/>
          <w:color w:val="2B2B2B"/>
          <w:sz w:val="21"/>
          <w:szCs w:val="21"/>
        </w:rPr>
        <w:t>未来，我们将继续基于多传感器的融合技术，向中国最好的具有自主知识产权的自动驾驶方案供应商的目标迈进。</w:t>
      </w:r>
    </w:p>
    <w:p w:rsidR="00673EFD" w:rsidRPr="00673EFD" w:rsidRDefault="00673EFD" w:rsidP="00673EFD">
      <w:pPr>
        <w:pStyle w:val="a3"/>
        <w:shd w:val="clear" w:color="auto" w:fill="FFFFFF"/>
        <w:spacing w:before="0" w:beforeAutospacing="0" w:after="0" w:afterAutospacing="0" w:line="450" w:lineRule="atLeast"/>
        <w:ind w:firstLine="420"/>
        <w:rPr>
          <w:rFonts w:ascii="微软雅黑" w:eastAsia="微软雅黑" w:hAnsi="微软雅黑"/>
          <w:b/>
          <w:color w:val="2B2B2B"/>
          <w:sz w:val="21"/>
          <w:szCs w:val="21"/>
        </w:rPr>
      </w:pPr>
      <w:r>
        <w:rPr>
          <w:rFonts w:ascii="微软雅黑" w:eastAsia="微软雅黑" w:hAnsi="微软雅黑" w:hint="eastAsia"/>
          <w:b/>
          <w:color w:val="2B2B2B"/>
          <w:sz w:val="21"/>
          <w:szCs w:val="21"/>
        </w:rPr>
        <w:t>纵目</w:t>
      </w:r>
      <w:bookmarkStart w:id="0" w:name="_GoBack"/>
      <w:bookmarkEnd w:id="0"/>
      <w:r w:rsidRPr="00673EFD">
        <w:rPr>
          <w:rFonts w:ascii="微软雅黑" w:eastAsia="微软雅黑" w:hAnsi="微软雅黑" w:hint="eastAsia"/>
          <w:b/>
          <w:color w:val="2B2B2B"/>
          <w:sz w:val="21"/>
          <w:szCs w:val="21"/>
        </w:rPr>
        <w:t>A</w:t>
      </w:r>
      <w:r w:rsidRPr="00673EFD">
        <w:rPr>
          <w:rFonts w:ascii="微软雅黑" w:eastAsia="微软雅黑" w:hAnsi="微软雅黑"/>
          <w:b/>
          <w:color w:val="2B2B2B"/>
          <w:sz w:val="21"/>
          <w:szCs w:val="21"/>
        </w:rPr>
        <w:t>VP</w:t>
      </w:r>
      <w:r w:rsidRPr="00673EFD">
        <w:rPr>
          <w:rFonts w:ascii="微软雅黑" w:eastAsia="微软雅黑" w:hAnsi="微软雅黑" w:hint="eastAsia"/>
          <w:b/>
          <w:color w:val="2B2B2B"/>
          <w:sz w:val="21"/>
          <w:szCs w:val="21"/>
        </w:rPr>
        <w:t>自主泊车产品介绍</w:t>
      </w:r>
    </w:p>
    <w:p w:rsidR="00673EFD" w:rsidRPr="00673EFD" w:rsidRDefault="00673EFD" w:rsidP="00673EFD">
      <w:pPr>
        <w:pStyle w:val="a3"/>
        <w:shd w:val="clear" w:color="auto" w:fill="FFFFFF"/>
        <w:spacing w:before="0" w:beforeAutospacing="0" w:after="0" w:afterAutospacing="0" w:line="450" w:lineRule="atLeast"/>
        <w:ind w:firstLine="420"/>
        <w:rPr>
          <w:rFonts w:ascii="微软雅黑" w:eastAsia="微软雅黑" w:hAnsi="微软雅黑" w:hint="eastAsia"/>
          <w:color w:val="2B2B2B"/>
          <w:sz w:val="21"/>
          <w:szCs w:val="21"/>
        </w:rPr>
      </w:pPr>
      <w:r>
        <w:rPr>
          <w:rFonts w:ascii="微软雅黑" w:eastAsia="微软雅黑" w:hAnsi="微软雅黑" w:hint="eastAsia"/>
          <w:color w:val="2B2B2B"/>
          <w:sz w:val="21"/>
          <w:szCs w:val="21"/>
        </w:rPr>
        <w:lastRenderedPageBreak/>
        <w:t>纵目科技A</w:t>
      </w:r>
      <w:r>
        <w:rPr>
          <w:rFonts w:ascii="微软雅黑" w:eastAsia="微软雅黑" w:hAnsi="微软雅黑"/>
          <w:color w:val="2B2B2B"/>
          <w:sz w:val="21"/>
          <w:szCs w:val="21"/>
        </w:rPr>
        <w:t>VP</w:t>
      </w:r>
      <w:r>
        <w:rPr>
          <w:rFonts w:ascii="微软雅黑" w:eastAsia="微软雅黑" w:hAnsi="微软雅黑" w:hint="eastAsia"/>
          <w:color w:val="2B2B2B"/>
          <w:sz w:val="21"/>
          <w:szCs w:val="21"/>
        </w:rPr>
        <w:t>（A</w:t>
      </w:r>
      <w:r>
        <w:rPr>
          <w:rFonts w:ascii="微软雅黑" w:eastAsia="微软雅黑" w:hAnsi="微软雅黑"/>
          <w:color w:val="2B2B2B"/>
          <w:sz w:val="21"/>
          <w:szCs w:val="21"/>
        </w:rPr>
        <w:t>utonomous Valet Parking</w:t>
      </w:r>
      <w:r>
        <w:rPr>
          <w:rFonts w:ascii="微软雅黑" w:eastAsia="微软雅黑" w:hAnsi="微软雅黑" w:hint="eastAsia"/>
          <w:color w:val="2B2B2B"/>
          <w:sz w:val="21"/>
          <w:szCs w:val="21"/>
        </w:rPr>
        <w:t>）自主泊车系统，通过室内室外高精定位、室内室外导航、车位搜索、自动停车、L</w:t>
      </w:r>
      <w:r>
        <w:rPr>
          <w:rFonts w:ascii="微软雅黑" w:eastAsia="微软雅黑" w:hAnsi="微软雅黑"/>
          <w:color w:val="2B2B2B"/>
          <w:sz w:val="21"/>
          <w:szCs w:val="21"/>
        </w:rPr>
        <w:t>4</w:t>
      </w:r>
      <w:r>
        <w:rPr>
          <w:rFonts w:ascii="微软雅黑" w:eastAsia="微软雅黑" w:hAnsi="微软雅黑" w:hint="eastAsia"/>
          <w:color w:val="2B2B2B"/>
          <w:sz w:val="21"/>
          <w:szCs w:val="21"/>
        </w:rPr>
        <w:t>低速自动驾驶等核心技术，帮助用户解决出行难题，实现了在室内室外停车场、园区的自动驾驶、寻找车位停车、远程接驾等功能。</w:t>
      </w:r>
    </w:p>
    <w:p w:rsidR="0019630A" w:rsidRDefault="0019630A" w:rsidP="0019630A">
      <w:pPr>
        <w:pStyle w:val="a3"/>
        <w:shd w:val="clear" w:color="auto" w:fill="FFFFFF"/>
        <w:spacing w:line="450" w:lineRule="atLeast"/>
        <w:ind w:firstLine="420"/>
        <w:rPr>
          <w:rFonts w:ascii="微软雅黑" w:eastAsia="微软雅黑" w:hAnsi="微软雅黑"/>
          <w:color w:val="2B2B2B"/>
          <w:sz w:val="21"/>
          <w:szCs w:val="21"/>
        </w:rPr>
      </w:pPr>
      <w:proofErr w:type="gramStart"/>
      <w:r w:rsidRPr="0019630A">
        <w:rPr>
          <w:rFonts w:ascii="微软雅黑" w:eastAsia="微软雅黑" w:hAnsi="微软雅黑" w:hint="eastAsia"/>
          <w:color w:val="2B2B2B"/>
          <w:sz w:val="21"/>
          <w:szCs w:val="21"/>
        </w:rPr>
        <w:t>纵目愿景</w:t>
      </w:r>
      <w:proofErr w:type="gramEnd"/>
      <w:r w:rsidRPr="0019630A">
        <w:rPr>
          <w:rFonts w:ascii="微软雅黑" w:eastAsia="微软雅黑" w:hAnsi="微软雅黑" w:hint="eastAsia"/>
          <w:color w:val="2B2B2B"/>
          <w:sz w:val="21"/>
          <w:szCs w:val="21"/>
        </w:rPr>
        <w:t>——安全驾驶，智慧生活</w:t>
      </w:r>
    </w:p>
    <w:p w:rsidR="0019630A" w:rsidRPr="0019630A" w:rsidRDefault="0019630A" w:rsidP="0019630A">
      <w:pPr>
        <w:pStyle w:val="a3"/>
        <w:shd w:val="clear" w:color="auto" w:fill="FFFFFF"/>
        <w:spacing w:line="450" w:lineRule="atLeast"/>
        <w:ind w:firstLine="420"/>
        <w:rPr>
          <w:rFonts w:ascii="微软雅黑" w:eastAsia="微软雅黑" w:hAnsi="微软雅黑"/>
          <w:color w:val="2B2B2B"/>
          <w:sz w:val="21"/>
          <w:szCs w:val="21"/>
        </w:rPr>
      </w:pPr>
      <w:r w:rsidRPr="0019630A">
        <w:rPr>
          <w:rFonts w:ascii="微软雅黑" w:eastAsia="微软雅黑" w:hAnsi="微软雅黑" w:hint="eastAsia"/>
          <w:color w:val="2B2B2B"/>
          <w:sz w:val="21"/>
          <w:szCs w:val="21"/>
        </w:rPr>
        <w:t>纵目使命——成为基于中国面向世界的从辅助驾驶到自动驾驶的技术引领者</w:t>
      </w:r>
    </w:p>
    <w:p w:rsidR="0019630A" w:rsidRPr="0019630A" w:rsidRDefault="0019630A" w:rsidP="0019630A">
      <w:pPr>
        <w:pStyle w:val="a3"/>
        <w:shd w:val="clear" w:color="auto" w:fill="FFFFFF"/>
        <w:spacing w:before="0" w:beforeAutospacing="0" w:after="0" w:afterAutospacing="0" w:line="450" w:lineRule="atLeast"/>
        <w:ind w:firstLine="420"/>
        <w:rPr>
          <w:rFonts w:ascii="微软雅黑" w:eastAsia="微软雅黑" w:hAnsi="微软雅黑"/>
          <w:color w:val="2B2B2B"/>
          <w:sz w:val="21"/>
          <w:szCs w:val="21"/>
        </w:rPr>
      </w:pPr>
      <w:r w:rsidRPr="0019630A">
        <w:rPr>
          <w:rFonts w:ascii="微软雅黑" w:eastAsia="微软雅黑" w:hAnsi="微软雅黑" w:hint="eastAsia"/>
          <w:color w:val="2B2B2B"/>
          <w:sz w:val="21"/>
          <w:szCs w:val="21"/>
        </w:rPr>
        <w:t>纵目核心价值观——持续创新，品质第一，客户至上，团队合作</w:t>
      </w:r>
    </w:p>
    <w:p w:rsidR="00AF424A" w:rsidRPr="0019630A" w:rsidRDefault="007C5D20"/>
    <w:sectPr w:rsidR="00AF424A" w:rsidRPr="001963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D20" w:rsidRDefault="007C5D20" w:rsidP="00AD4582">
      <w:r>
        <w:separator/>
      </w:r>
    </w:p>
  </w:endnote>
  <w:endnote w:type="continuationSeparator" w:id="0">
    <w:p w:rsidR="007C5D20" w:rsidRDefault="007C5D20" w:rsidP="00AD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D20" w:rsidRDefault="007C5D20" w:rsidP="00AD4582">
      <w:r>
        <w:separator/>
      </w:r>
    </w:p>
  </w:footnote>
  <w:footnote w:type="continuationSeparator" w:id="0">
    <w:p w:rsidR="007C5D20" w:rsidRDefault="007C5D20" w:rsidP="00AD4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B5"/>
    <w:rsid w:val="00045EF7"/>
    <w:rsid w:val="000809DB"/>
    <w:rsid w:val="000A130C"/>
    <w:rsid w:val="0013781E"/>
    <w:rsid w:val="0019630A"/>
    <w:rsid w:val="002C7961"/>
    <w:rsid w:val="00407F2D"/>
    <w:rsid w:val="00621BB5"/>
    <w:rsid w:val="00673EFD"/>
    <w:rsid w:val="006D6D56"/>
    <w:rsid w:val="007C5D20"/>
    <w:rsid w:val="009E2F5C"/>
    <w:rsid w:val="00A0251C"/>
    <w:rsid w:val="00A510E0"/>
    <w:rsid w:val="00AD4582"/>
    <w:rsid w:val="00AF22FC"/>
    <w:rsid w:val="00B65737"/>
    <w:rsid w:val="00C9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43DE0"/>
  <w15:chartTrackingRefBased/>
  <w15:docId w15:val="{3D83E08D-21DD-464E-A34B-8D156C2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30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D45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D4582"/>
    <w:rPr>
      <w:sz w:val="18"/>
      <w:szCs w:val="18"/>
    </w:rPr>
  </w:style>
  <w:style w:type="paragraph" w:styleId="a6">
    <w:name w:val="footer"/>
    <w:basedOn w:val="a"/>
    <w:link w:val="a7"/>
    <w:uiPriority w:val="99"/>
    <w:unhideWhenUsed/>
    <w:rsid w:val="00AD4582"/>
    <w:pPr>
      <w:tabs>
        <w:tab w:val="center" w:pos="4153"/>
        <w:tab w:val="right" w:pos="8306"/>
      </w:tabs>
      <w:snapToGrid w:val="0"/>
      <w:jc w:val="left"/>
    </w:pPr>
    <w:rPr>
      <w:sz w:val="18"/>
      <w:szCs w:val="18"/>
    </w:rPr>
  </w:style>
  <w:style w:type="character" w:customStyle="1" w:styleId="a7">
    <w:name w:val="页脚 字符"/>
    <w:basedOn w:val="a0"/>
    <w:link w:val="a6"/>
    <w:uiPriority w:val="99"/>
    <w:rsid w:val="00AD45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119000">
      <w:bodyDiv w:val="1"/>
      <w:marLeft w:val="0"/>
      <w:marRight w:val="0"/>
      <w:marTop w:val="0"/>
      <w:marBottom w:val="0"/>
      <w:divBdr>
        <w:top w:val="none" w:sz="0" w:space="0" w:color="auto"/>
        <w:left w:val="none" w:sz="0" w:space="0" w:color="auto"/>
        <w:bottom w:val="none" w:sz="0" w:space="0" w:color="auto"/>
        <w:right w:val="none" w:sz="0" w:space="0" w:color="auto"/>
      </w:divBdr>
    </w:div>
    <w:div w:id="16660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(Tao) Sun</dc:creator>
  <cp:keywords/>
  <dc:description/>
  <cp:lastModifiedBy>Steven (Tao) Sun</cp:lastModifiedBy>
  <cp:revision>9</cp:revision>
  <dcterms:created xsi:type="dcterms:W3CDTF">2017-08-17T09:09:00Z</dcterms:created>
  <dcterms:modified xsi:type="dcterms:W3CDTF">2018-08-10T08:07:00Z</dcterms:modified>
</cp:coreProperties>
</file>