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75" w:rsidRDefault="00375180">
      <w:pPr>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关于组织开展2018年同济大学“扬帆奖”</w:t>
      </w:r>
    </w:p>
    <w:p w:rsidR="008D6A75" w:rsidRDefault="00375180">
      <w:pPr>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评选与表彰工作的通知</w:t>
      </w:r>
    </w:p>
    <w:p w:rsidR="008D6A75" w:rsidRDefault="008D6A75"/>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为进一步贯彻落实《国务院关于进一步做好普通高等学校毕业生就业工作的通知》(国发〔2011〕16号)，《</w:t>
      </w:r>
      <w:r>
        <w:rPr>
          <w:rFonts w:ascii="仿宋_GB2312" w:eastAsia="仿宋_GB2312" w:hAnsi="宋体"/>
          <w:sz w:val="32"/>
          <w:szCs w:val="32"/>
        </w:rPr>
        <w:t>关于进一步引导和鼓励高校毕业生到基层工作的意见</w:t>
      </w:r>
      <w:r>
        <w:rPr>
          <w:rFonts w:ascii="仿宋_GB2312" w:eastAsia="仿宋_GB2312" w:hAnsi="宋体" w:hint="eastAsia"/>
          <w:sz w:val="32"/>
          <w:szCs w:val="32"/>
        </w:rPr>
        <w:t>》（中办发〔2016〕79号）等文件要求，引导毕业生赴基层、重点领域就业创业，支持毕业生在服务国家与奉献社会的就业创业过程中获得个人的成长与成才，现结合学校实际情况，根据《关于印发〈同济大学赴基层、重点领域就业创业优秀毕业生评选办法（扬帆奖）〉的通知》（同济学内〔2017〕2号），组织开展2018年同济大学“扬帆奖”评选与表彰工作。</w:t>
      </w:r>
    </w:p>
    <w:p w:rsidR="008D6A75" w:rsidRDefault="00375180">
      <w:pPr>
        <w:pStyle w:val="a8"/>
        <w:numPr>
          <w:ilvl w:val="0"/>
          <w:numId w:val="1"/>
        </w:numPr>
        <w:spacing w:line="584" w:lineRule="exact"/>
        <w:rPr>
          <w:rFonts w:ascii="黑体" w:eastAsia="黑体" w:hAnsi="黑体"/>
          <w:sz w:val="32"/>
          <w:szCs w:val="28"/>
        </w:rPr>
      </w:pPr>
      <w:r>
        <w:rPr>
          <w:rFonts w:ascii="黑体" w:eastAsia="黑体" w:hAnsi="黑体" w:hint="eastAsia"/>
          <w:sz w:val="32"/>
          <w:szCs w:val="28"/>
        </w:rPr>
        <w:t>总体目标</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高校毕业生是国家宝贵的人才资源，是现代化建设的重要生力军。习近平总书记在全国高校思想政治工作会议中提出“要鼓励高校学生把视线投向国家发展的航程，把汗水洒在艰苦创业的舞台，到基层去、到西部去、到祖国最需要的地方去，做成一番事业、做好一番事业。”</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同济大学坚定不移地贯彻落实党中央、国务院的决策部署，以强化服务国家战略为导向、结合学校人才培养要求、推动毕业生更高质量就业与创业为工作目标，鼓励毕业生赴基层、重点领域建功立业，推动区域协调发展，服务经济社会发展。</w:t>
      </w:r>
    </w:p>
    <w:p w:rsidR="008D6A75" w:rsidRDefault="00375180">
      <w:pPr>
        <w:pStyle w:val="a7"/>
        <w:numPr>
          <w:ilvl w:val="0"/>
          <w:numId w:val="1"/>
        </w:numPr>
        <w:spacing w:line="584" w:lineRule="exact"/>
        <w:ind w:firstLineChars="0"/>
        <w:rPr>
          <w:rFonts w:ascii="黑体" w:eastAsia="黑体" w:hAnsi="黑体"/>
          <w:sz w:val="32"/>
          <w:szCs w:val="28"/>
        </w:rPr>
      </w:pPr>
      <w:r>
        <w:rPr>
          <w:rFonts w:ascii="黑体" w:eastAsia="黑体" w:hAnsi="黑体" w:hint="eastAsia"/>
          <w:sz w:val="32"/>
          <w:szCs w:val="28"/>
        </w:rPr>
        <w:lastRenderedPageBreak/>
        <w:t>申报条件</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凡符合以下条件的同济大学国家计划内全日制非定向应届毕业生，均可申请本办法规定的奖励：</w:t>
      </w:r>
    </w:p>
    <w:p w:rsidR="008D6A75" w:rsidRDefault="00375180">
      <w:pPr>
        <w:pStyle w:val="a7"/>
        <w:widowControl/>
        <w:numPr>
          <w:ilvl w:val="0"/>
          <w:numId w:val="2"/>
        </w:numPr>
        <w:spacing w:line="584" w:lineRule="exact"/>
        <w:ind w:left="709" w:firstLineChars="0" w:hanging="709"/>
        <w:jc w:val="left"/>
        <w:rPr>
          <w:rFonts w:ascii="仿宋_GB2312" w:eastAsia="仿宋_GB2312" w:hAnsi="宋体"/>
          <w:sz w:val="32"/>
          <w:szCs w:val="32"/>
        </w:rPr>
      </w:pPr>
      <w:r>
        <w:rPr>
          <w:rFonts w:ascii="仿宋_GB2312" w:eastAsia="仿宋_GB2312" w:hAnsi="宋体" w:hint="eastAsia"/>
          <w:sz w:val="32"/>
          <w:szCs w:val="32"/>
        </w:rPr>
        <w:t>拥护中国共产党的领导，热爱祖国，遵守宪法和法律；</w:t>
      </w:r>
    </w:p>
    <w:p w:rsidR="008D6A75" w:rsidRDefault="00375180">
      <w:pPr>
        <w:pStyle w:val="a7"/>
        <w:widowControl/>
        <w:numPr>
          <w:ilvl w:val="0"/>
          <w:numId w:val="2"/>
        </w:numPr>
        <w:spacing w:line="584" w:lineRule="exact"/>
        <w:ind w:left="709" w:firstLineChars="0" w:hanging="709"/>
        <w:rPr>
          <w:rFonts w:ascii="仿宋_GB2312" w:eastAsia="仿宋_GB2312" w:hAnsi="宋体"/>
          <w:sz w:val="32"/>
          <w:szCs w:val="32"/>
        </w:rPr>
      </w:pPr>
      <w:r>
        <w:rPr>
          <w:rFonts w:ascii="仿宋_GB2312" w:eastAsia="仿宋_GB2312" w:hAnsi="宋体" w:hint="eastAsia"/>
          <w:sz w:val="32"/>
          <w:szCs w:val="32"/>
        </w:rPr>
        <w:t>在校期间遵守学校各项规章制度，认真学习，诚实守信，道德品质良好，未受过任何处分；</w:t>
      </w:r>
    </w:p>
    <w:p w:rsidR="008D6A75" w:rsidRDefault="00375180">
      <w:pPr>
        <w:pStyle w:val="a7"/>
        <w:widowControl/>
        <w:numPr>
          <w:ilvl w:val="0"/>
          <w:numId w:val="2"/>
        </w:numPr>
        <w:spacing w:line="584" w:lineRule="exact"/>
        <w:ind w:left="709" w:firstLineChars="0" w:hanging="709"/>
        <w:jc w:val="left"/>
        <w:rPr>
          <w:rFonts w:ascii="仿宋_GB2312" w:eastAsia="仿宋_GB2312" w:hAnsi="宋体"/>
          <w:sz w:val="32"/>
          <w:szCs w:val="32"/>
        </w:rPr>
      </w:pPr>
      <w:r>
        <w:rPr>
          <w:rFonts w:ascii="仿宋_GB2312" w:eastAsia="仿宋_GB2312" w:hAnsi="宋体" w:hint="eastAsia"/>
          <w:sz w:val="32"/>
          <w:szCs w:val="32"/>
        </w:rPr>
        <w:t>自愿到基层单位或学校重点引导单位工作，并已完成就业协议的</w:t>
      </w:r>
      <w:proofErr w:type="gramStart"/>
      <w:r>
        <w:rPr>
          <w:rFonts w:ascii="仿宋_GB2312" w:eastAsia="仿宋_GB2312" w:hAnsi="宋体" w:hint="eastAsia"/>
          <w:sz w:val="32"/>
          <w:szCs w:val="32"/>
        </w:rPr>
        <w:t>鉴证</w:t>
      </w:r>
      <w:proofErr w:type="gramEnd"/>
      <w:r>
        <w:rPr>
          <w:rFonts w:ascii="仿宋_GB2312" w:eastAsia="仿宋_GB2312" w:hAnsi="宋体" w:hint="eastAsia"/>
          <w:sz w:val="32"/>
          <w:szCs w:val="32"/>
        </w:rPr>
        <w:t>；</w:t>
      </w:r>
      <w:r>
        <w:rPr>
          <w:rFonts w:ascii="仿宋_GB2312" w:eastAsia="仿宋_GB2312" w:hAnsi="宋体"/>
          <w:sz w:val="32"/>
          <w:szCs w:val="32"/>
        </w:rPr>
        <w:t xml:space="preserve"> </w:t>
      </w:r>
    </w:p>
    <w:p w:rsidR="008D6A75" w:rsidRDefault="00375180">
      <w:pPr>
        <w:pStyle w:val="a7"/>
        <w:numPr>
          <w:ilvl w:val="0"/>
          <w:numId w:val="2"/>
        </w:numPr>
        <w:spacing w:line="584" w:lineRule="exact"/>
        <w:ind w:left="709" w:firstLineChars="0" w:hanging="709"/>
        <w:rPr>
          <w:rFonts w:ascii="仿宋_GB2312" w:eastAsia="仿宋_GB2312" w:hAnsi="宋体"/>
          <w:sz w:val="32"/>
          <w:szCs w:val="32"/>
        </w:rPr>
      </w:pPr>
      <w:r>
        <w:rPr>
          <w:rFonts w:ascii="仿宋_GB2312" w:eastAsia="仿宋_GB2312" w:hAnsi="宋体" w:hint="eastAsia"/>
          <w:sz w:val="32"/>
          <w:szCs w:val="32"/>
        </w:rPr>
        <w:t>经学院评审推荐；</w:t>
      </w:r>
    </w:p>
    <w:p w:rsidR="008D6A75" w:rsidRDefault="00375180">
      <w:pPr>
        <w:pStyle w:val="a7"/>
        <w:numPr>
          <w:ilvl w:val="0"/>
          <w:numId w:val="2"/>
        </w:numPr>
        <w:spacing w:line="584" w:lineRule="exact"/>
        <w:ind w:left="709" w:firstLineChars="0" w:hanging="709"/>
        <w:rPr>
          <w:rFonts w:ascii="仿宋_GB2312" w:eastAsia="仿宋_GB2312" w:hAnsi="宋体"/>
          <w:sz w:val="32"/>
          <w:szCs w:val="32"/>
        </w:rPr>
      </w:pPr>
      <w:r>
        <w:rPr>
          <w:rFonts w:ascii="仿宋_GB2312" w:eastAsia="仿宋_GB2312" w:hAnsi="宋体" w:hint="eastAsia"/>
          <w:sz w:val="32"/>
          <w:szCs w:val="32"/>
        </w:rPr>
        <w:t>参评人需符合以下至少一种就业情况：</w:t>
      </w:r>
    </w:p>
    <w:p w:rsidR="008D6A75" w:rsidRDefault="00375180">
      <w:pPr>
        <w:pStyle w:val="a7"/>
        <w:spacing w:line="584" w:lineRule="exact"/>
        <w:ind w:left="709" w:firstLineChars="0" w:firstLine="0"/>
        <w:rPr>
          <w:rFonts w:ascii="仿宋_GB2312" w:eastAsia="仿宋_GB2312" w:hAnsi="宋体"/>
          <w:sz w:val="32"/>
          <w:szCs w:val="32"/>
        </w:rPr>
      </w:pPr>
      <w:r>
        <w:rPr>
          <w:rFonts w:ascii="仿宋_GB2312" w:eastAsia="仿宋_GB2312" w:hAnsi="宋体" w:hint="eastAsia"/>
          <w:sz w:val="32"/>
          <w:szCs w:val="32"/>
        </w:rPr>
        <w:t>1.赴基层单位就业（见附件2）；</w:t>
      </w:r>
    </w:p>
    <w:p w:rsidR="008D6A75" w:rsidRDefault="00375180">
      <w:pPr>
        <w:pStyle w:val="a7"/>
        <w:spacing w:line="584" w:lineRule="exact"/>
        <w:ind w:left="709" w:firstLineChars="0" w:firstLine="0"/>
        <w:rPr>
          <w:rFonts w:ascii="仿宋_GB2312" w:eastAsia="仿宋_GB2312" w:hAnsi="宋体"/>
          <w:sz w:val="32"/>
          <w:szCs w:val="32"/>
        </w:rPr>
      </w:pPr>
      <w:r>
        <w:rPr>
          <w:rFonts w:ascii="仿宋_GB2312" w:eastAsia="仿宋_GB2312" w:hAnsi="宋体" w:hint="eastAsia"/>
          <w:sz w:val="32"/>
          <w:szCs w:val="32"/>
        </w:rPr>
        <w:t>2.在同济大学“青松计划”范围内就业创业（见附件3）；</w:t>
      </w:r>
    </w:p>
    <w:p w:rsidR="008D6A75" w:rsidRDefault="00375180">
      <w:pPr>
        <w:pStyle w:val="a7"/>
        <w:spacing w:line="584" w:lineRule="exact"/>
        <w:ind w:left="709" w:firstLineChars="0" w:firstLine="0"/>
        <w:rPr>
          <w:rFonts w:ascii="仿宋_GB2312" w:eastAsia="仿宋_GB2312" w:hAnsi="宋体"/>
          <w:sz w:val="32"/>
          <w:szCs w:val="32"/>
        </w:rPr>
      </w:pPr>
      <w:r>
        <w:rPr>
          <w:rFonts w:ascii="仿宋_GB2312" w:eastAsia="仿宋_GB2312" w:hAnsi="宋体" w:hint="eastAsia"/>
          <w:sz w:val="32"/>
          <w:szCs w:val="32"/>
        </w:rPr>
        <w:t>3.选调生；</w:t>
      </w:r>
    </w:p>
    <w:p w:rsidR="008D6A75" w:rsidRDefault="00375180">
      <w:pPr>
        <w:pStyle w:val="a7"/>
        <w:spacing w:line="584" w:lineRule="exact"/>
        <w:ind w:left="709" w:firstLineChars="0" w:firstLine="0"/>
        <w:rPr>
          <w:rFonts w:ascii="仿宋_GB2312" w:eastAsia="仿宋_GB2312" w:hAnsi="宋体"/>
          <w:sz w:val="32"/>
          <w:szCs w:val="32"/>
        </w:rPr>
      </w:pPr>
      <w:r>
        <w:rPr>
          <w:rFonts w:ascii="仿宋_GB2312" w:eastAsia="仿宋_GB2312" w:hAnsi="宋体" w:hint="eastAsia"/>
          <w:sz w:val="32"/>
          <w:szCs w:val="32"/>
        </w:rPr>
        <w:t>4.在就业创业过程中具有突出影响力。</w:t>
      </w:r>
    </w:p>
    <w:p w:rsidR="008D6A75" w:rsidRDefault="00375180">
      <w:pPr>
        <w:pStyle w:val="a7"/>
        <w:numPr>
          <w:ilvl w:val="0"/>
          <w:numId w:val="1"/>
        </w:numPr>
        <w:spacing w:line="584" w:lineRule="exact"/>
        <w:ind w:firstLineChars="0"/>
        <w:rPr>
          <w:rFonts w:ascii="黑体" w:eastAsia="黑体" w:hAnsi="黑体"/>
          <w:sz w:val="32"/>
          <w:szCs w:val="28"/>
        </w:rPr>
      </w:pPr>
      <w:r>
        <w:rPr>
          <w:rFonts w:ascii="黑体" w:eastAsia="黑体" w:hAnsi="黑体" w:hint="eastAsia"/>
          <w:sz w:val="32"/>
          <w:szCs w:val="28"/>
        </w:rPr>
        <w:t>奖励额度及奖励名额</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同济大学毕业生“扬帆奖”分为特等奖、一等奖、二等奖、三等奖，其中：</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特等奖每人奖励20000元，原则上不超过15名；</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一等奖每人奖励10000元，原则上不超过30名；</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二等奖每人奖励5000元，原则上不超过60名；</w:t>
      </w:r>
    </w:p>
    <w:p w:rsidR="008D6A75" w:rsidRDefault="00375180">
      <w:pPr>
        <w:spacing w:line="584" w:lineRule="exact"/>
        <w:ind w:firstLineChars="200" w:firstLine="640"/>
        <w:rPr>
          <w:rFonts w:ascii="仿宋_GB2312" w:eastAsia="仿宋_GB2312" w:hAnsi="宋体"/>
          <w:sz w:val="32"/>
          <w:szCs w:val="32"/>
        </w:rPr>
      </w:pPr>
      <w:r>
        <w:rPr>
          <w:rFonts w:ascii="仿宋_GB2312" w:eastAsia="仿宋_GB2312" w:hAnsi="宋体" w:hint="eastAsia"/>
          <w:sz w:val="32"/>
          <w:szCs w:val="32"/>
        </w:rPr>
        <w:t>三等奖每人奖励3000元，原则上不超过100名。</w:t>
      </w:r>
    </w:p>
    <w:p w:rsidR="008D6A75" w:rsidRDefault="00375180">
      <w:pPr>
        <w:pStyle w:val="a7"/>
        <w:numPr>
          <w:ilvl w:val="0"/>
          <w:numId w:val="1"/>
        </w:numPr>
        <w:spacing w:line="584" w:lineRule="exact"/>
        <w:ind w:firstLineChars="0"/>
        <w:rPr>
          <w:rFonts w:ascii="黑体" w:eastAsia="黑体" w:hAnsi="黑体"/>
          <w:sz w:val="32"/>
          <w:szCs w:val="28"/>
        </w:rPr>
      </w:pPr>
      <w:r>
        <w:rPr>
          <w:rFonts w:ascii="黑体" w:eastAsia="黑体" w:hAnsi="黑体" w:hint="eastAsia"/>
          <w:sz w:val="32"/>
          <w:szCs w:val="28"/>
        </w:rPr>
        <w:t>评选流程与时间安排</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5月30日前，</w:t>
      </w:r>
      <w:r>
        <w:rPr>
          <w:rFonts w:ascii="仿宋_GB2312" w:eastAsia="仿宋_GB2312" w:hAnsi="宋体"/>
          <w:sz w:val="32"/>
          <w:szCs w:val="32"/>
        </w:rPr>
        <w:t>符合条件的毕业生</w:t>
      </w:r>
      <w:r>
        <w:rPr>
          <w:rFonts w:ascii="仿宋_GB2312" w:eastAsia="仿宋_GB2312" w:hAnsi="宋体" w:hint="eastAsia"/>
          <w:sz w:val="32"/>
          <w:szCs w:val="32"/>
        </w:rPr>
        <w:t>自愿</w:t>
      </w:r>
      <w:r>
        <w:rPr>
          <w:rFonts w:ascii="仿宋_GB2312" w:eastAsia="仿宋_GB2312" w:hAnsi="宋体"/>
          <w:sz w:val="32"/>
          <w:szCs w:val="32"/>
        </w:rPr>
        <w:t>填写申</w:t>
      </w:r>
      <w:r>
        <w:rPr>
          <w:rFonts w:ascii="仿宋_GB2312" w:eastAsia="仿宋_GB2312" w:hAnsi="宋体" w:hint="eastAsia"/>
          <w:sz w:val="32"/>
          <w:szCs w:val="32"/>
        </w:rPr>
        <w:t>请</w:t>
      </w:r>
      <w:r>
        <w:rPr>
          <w:rFonts w:ascii="仿宋_GB2312" w:eastAsia="仿宋_GB2312" w:hAnsi="宋体"/>
          <w:sz w:val="32"/>
          <w:szCs w:val="32"/>
        </w:rPr>
        <w:t>表（见</w:t>
      </w:r>
      <w:r>
        <w:rPr>
          <w:rFonts w:ascii="仿宋_GB2312" w:eastAsia="仿宋_GB2312" w:hAnsi="宋体"/>
          <w:sz w:val="32"/>
          <w:szCs w:val="32"/>
        </w:rPr>
        <w:lastRenderedPageBreak/>
        <w:t>附件</w:t>
      </w:r>
      <w:r>
        <w:rPr>
          <w:rFonts w:ascii="仿宋_GB2312" w:eastAsia="仿宋_GB2312" w:hAnsi="宋体" w:hint="eastAsia"/>
          <w:sz w:val="32"/>
          <w:szCs w:val="32"/>
        </w:rPr>
        <w:t>1</w:t>
      </w:r>
      <w:r>
        <w:rPr>
          <w:rFonts w:ascii="仿宋_GB2312" w:eastAsia="仿宋_GB2312" w:hAnsi="宋体"/>
          <w:sz w:val="32"/>
          <w:szCs w:val="32"/>
        </w:rPr>
        <w:t>），</w:t>
      </w:r>
      <w:r>
        <w:rPr>
          <w:rFonts w:ascii="仿宋_GB2312" w:eastAsia="仿宋_GB2312" w:hAnsi="宋体" w:hint="eastAsia"/>
          <w:sz w:val="32"/>
          <w:szCs w:val="32"/>
        </w:rPr>
        <w:t>纸质版与电子版均提交所在学院进行初审；</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6月8日前，各学院评定推荐人选，并完成学院公示三日，公示无异议后，确定学院推荐名单；申请材料及推荐名单汇总表（见附件）以学院为单位汇总，纸质版提交</w:t>
      </w:r>
      <w:proofErr w:type="gramStart"/>
      <w:r>
        <w:rPr>
          <w:rFonts w:ascii="仿宋_GB2312" w:eastAsia="仿宋_GB2312" w:hAnsi="宋体" w:hint="eastAsia"/>
          <w:sz w:val="32"/>
          <w:szCs w:val="32"/>
        </w:rPr>
        <w:t>至学生</w:t>
      </w:r>
      <w:proofErr w:type="gramEnd"/>
      <w:r>
        <w:rPr>
          <w:rFonts w:ascii="仿宋_GB2312" w:eastAsia="仿宋_GB2312" w:hAnsi="宋体" w:hint="eastAsia"/>
          <w:sz w:val="32"/>
          <w:szCs w:val="32"/>
        </w:rPr>
        <w:t>就业指导中心208室，电子版发送至jyzx@tongji.edu.cn；</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6月11日-6月18日，学生就业指导中心组织终审小组，评定等级；</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6月19日-6月27日，评审结果经学校公示七日后</w:t>
      </w:r>
      <w:r>
        <w:rPr>
          <w:rFonts w:ascii="仿宋_GB2312" w:eastAsia="仿宋_GB2312" w:hAnsi="宋体"/>
          <w:sz w:val="32"/>
          <w:szCs w:val="32"/>
        </w:rPr>
        <w:t>，确定最终获奖名单</w:t>
      </w:r>
      <w:r>
        <w:rPr>
          <w:rFonts w:ascii="仿宋_GB2312" w:eastAsia="仿宋_GB2312" w:hAnsi="宋体" w:hint="eastAsia"/>
          <w:sz w:val="32"/>
          <w:szCs w:val="32"/>
        </w:rPr>
        <w:t>；</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6月27日-7月6日，</w:t>
      </w:r>
      <w:r>
        <w:rPr>
          <w:rFonts w:ascii="仿宋_GB2312" w:eastAsia="仿宋_GB2312" w:hAnsi="宋体"/>
          <w:sz w:val="32"/>
          <w:szCs w:val="32"/>
        </w:rPr>
        <w:t>进行表彰</w:t>
      </w:r>
      <w:r>
        <w:rPr>
          <w:rFonts w:ascii="仿宋_GB2312" w:eastAsia="仿宋_GB2312" w:hAnsi="宋体" w:hint="eastAsia"/>
          <w:sz w:val="32"/>
          <w:szCs w:val="32"/>
        </w:rPr>
        <w:t>与宣传工作。</w:t>
      </w:r>
    </w:p>
    <w:p w:rsidR="008D6A75" w:rsidRDefault="008D6A75">
      <w:pPr>
        <w:spacing w:line="584" w:lineRule="exact"/>
        <w:jc w:val="left"/>
        <w:rPr>
          <w:rFonts w:ascii="仿宋" w:eastAsia="仿宋" w:hAnsi="仿宋"/>
          <w:sz w:val="28"/>
          <w:szCs w:val="28"/>
        </w:rPr>
      </w:pPr>
    </w:p>
    <w:p w:rsidR="008D6A75" w:rsidRDefault="00375180">
      <w:pPr>
        <w:pStyle w:val="a7"/>
        <w:numPr>
          <w:ilvl w:val="0"/>
          <w:numId w:val="1"/>
        </w:numPr>
        <w:spacing w:line="584" w:lineRule="exact"/>
        <w:ind w:firstLineChars="0"/>
        <w:jc w:val="left"/>
        <w:rPr>
          <w:rFonts w:ascii="黑体" w:eastAsia="黑体" w:hAnsi="黑体"/>
          <w:sz w:val="32"/>
          <w:szCs w:val="28"/>
        </w:rPr>
      </w:pPr>
      <w:r>
        <w:rPr>
          <w:rFonts w:ascii="黑体" w:eastAsia="黑体" w:hAnsi="黑体" w:hint="eastAsia"/>
          <w:sz w:val="32"/>
          <w:szCs w:val="28"/>
        </w:rPr>
        <w:t>其他说明</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申请人需完成就业协议书的</w:t>
      </w:r>
      <w:proofErr w:type="gramStart"/>
      <w:r>
        <w:rPr>
          <w:rFonts w:ascii="仿宋_GB2312" w:eastAsia="仿宋_GB2312" w:hAnsi="宋体" w:hint="eastAsia"/>
          <w:sz w:val="32"/>
          <w:szCs w:val="32"/>
        </w:rPr>
        <w:t>签定</w:t>
      </w:r>
      <w:proofErr w:type="gramEnd"/>
      <w:r>
        <w:rPr>
          <w:rFonts w:ascii="仿宋_GB2312" w:eastAsia="仿宋_GB2312" w:hAnsi="宋体" w:hint="eastAsia"/>
          <w:sz w:val="32"/>
          <w:szCs w:val="32"/>
        </w:rPr>
        <w:t>及同济大学学生就业信息网毕业去向登记，凡不符合该要求的不予评定。</w:t>
      </w:r>
    </w:p>
    <w:p w:rsidR="008D6A75" w:rsidRDefault="00375180">
      <w:pPr>
        <w:numPr>
          <w:ilvl w:val="0"/>
          <w:numId w:val="3"/>
        </w:numPr>
        <w:spacing w:line="584" w:lineRule="exact"/>
        <w:ind w:left="709" w:hanging="709"/>
        <w:rPr>
          <w:rFonts w:ascii="仿宋_GB2312" w:eastAsia="仿宋_GB2312" w:hAnsi="宋体"/>
          <w:sz w:val="32"/>
          <w:szCs w:val="32"/>
        </w:rPr>
      </w:pPr>
      <w:r>
        <w:rPr>
          <w:rFonts w:ascii="仿宋_GB2312" w:eastAsia="仿宋_GB2312" w:hAnsi="宋体" w:hint="eastAsia"/>
          <w:sz w:val="32"/>
          <w:szCs w:val="32"/>
        </w:rPr>
        <w:t>如在评奖及表彰期间，申请人发生违约，一概取消评定资格。</w:t>
      </w:r>
    </w:p>
    <w:p w:rsidR="008D6A75" w:rsidRDefault="008D6A75">
      <w:pPr>
        <w:spacing w:line="584" w:lineRule="exact"/>
        <w:jc w:val="left"/>
        <w:rPr>
          <w:rFonts w:ascii="仿宋" w:eastAsia="仿宋" w:hAnsi="仿宋"/>
          <w:sz w:val="28"/>
          <w:szCs w:val="28"/>
        </w:rPr>
      </w:pPr>
    </w:p>
    <w:p w:rsidR="008D6A75" w:rsidRDefault="008D6A75">
      <w:pPr>
        <w:spacing w:line="584" w:lineRule="exact"/>
        <w:jc w:val="left"/>
        <w:rPr>
          <w:rFonts w:ascii="仿宋" w:eastAsia="仿宋" w:hAnsi="仿宋"/>
          <w:sz w:val="28"/>
          <w:szCs w:val="28"/>
        </w:rPr>
      </w:pPr>
    </w:p>
    <w:p w:rsidR="008D6A75" w:rsidRDefault="00375180">
      <w:pPr>
        <w:spacing w:line="584"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附件：1.同济大学毕业生“扬帆奖”申请表</w:t>
      </w:r>
    </w:p>
    <w:p w:rsidR="008D6A75" w:rsidRDefault="00375180">
      <w:pPr>
        <w:spacing w:line="584" w:lineRule="exact"/>
        <w:ind w:firstLineChars="500" w:firstLine="1600"/>
        <w:jc w:val="left"/>
        <w:rPr>
          <w:rFonts w:ascii="仿宋_GB2312" w:eastAsia="仿宋_GB2312" w:hAnsi="宋体"/>
          <w:sz w:val="32"/>
          <w:szCs w:val="32"/>
        </w:rPr>
      </w:pPr>
      <w:r>
        <w:rPr>
          <w:rFonts w:ascii="仿宋_GB2312" w:eastAsia="仿宋_GB2312" w:hAnsi="宋体" w:hint="eastAsia"/>
          <w:sz w:val="32"/>
          <w:szCs w:val="32"/>
        </w:rPr>
        <w:t>2.基层就业范围</w:t>
      </w:r>
    </w:p>
    <w:p w:rsidR="008D6A75" w:rsidRDefault="00375180">
      <w:pPr>
        <w:spacing w:line="584" w:lineRule="exact"/>
        <w:ind w:firstLineChars="500" w:firstLine="1600"/>
        <w:jc w:val="left"/>
        <w:rPr>
          <w:rFonts w:ascii="仿宋_GB2312" w:eastAsia="仿宋_GB2312" w:hAnsi="宋体"/>
          <w:sz w:val="32"/>
          <w:szCs w:val="32"/>
        </w:rPr>
      </w:pPr>
      <w:r>
        <w:rPr>
          <w:rFonts w:ascii="仿宋_GB2312" w:eastAsia="仿宋_GB2312" w:hAnsi="宋体" w:hint="eastAsia"/>
          <w:sz w:val="32"/>
          <w:szCs w:val="32"/>
        </w:rPr>
        <w:t>3.同济大学“青松计划”的就业引导范围</w:t>
      </w:r>
    </w:p>
    <w:p w:rsidR="008D6A75" w:rsidRDefault="00375180">
      <w:pPr>
        <w:spacing w:line="584" w:lineRule="exact"/>
        <w:ind w:firstLineChars="500" w:firstLine="1600"/>
        <w:jc w:val="left"/>
        <w:rPr>
          <w:rFonts w:ascii="仿宋_GB2312" w:eastAsia="仿宋_GB2312" w:hAnsi="宋体"/>
          <w:sz w:val="32"/>
          <w:szCs w:val="32"/>
        </w:rPr>
      </w:pPr>
      <w:r>
        <w:rPr>
          <w:rFonts w:ascii="仿宋_GB2312" w:eastAsia="仿宋_GB2312" w:hAnsi="宋体" w:hint="eastAsia"/>
          <w:sz w:val="32"/>
          <w:szCs w:val="32"/>
        </w:rPr>
        <w:t>4.各学院名额分配表</w:t>
      </w:r>
    </w:p>
    <w:p w:rsidR="008D6A75" w:rsidRDefault="008D6A75">
      <w:pPr>
        <w:spacing w:line="584" w:lineRule="exact"/>
        <w:ind w:right="280"/>
        <w:jc w:val="right"/>
        <w:rPr>
          <w:rFonts w:ascii="仿宋_GB2312" w:eastAsia="仿宋_GB2312" w:hAnsi="宋体"/>
          <w:sz w:val="32"/>
          <w:szCs w:val="32"/>
        </w:rPr>
      </w:pPr>
    </w:p>
    <w:p w:rsidR="008D6A75" w:rsidRDefault="008D6A75">
      <w:pPr>
        <w:spacing w:line="584" w:lineRule="exact"/>
        <w:ind w:right="280"/>
        <w:jc w:val="right"/>
        <w:rPr>
          <w:rFonts w:ascii="仿宋" w:eastAsia="仿宋" w:hAnsi="仿宋"/>
          <w:sz w:val="28"/>
          <w:szCs w:val="28"/>
        </w:rPr>
      </w:pPr>
    </w:p>
    <w:p w:rsidR="008D6A75" w:rsidRDefault="00375180">
      <w:pPr>
        <w:wordWrap w:val="0"/>
        <w:spacing w:line="584" w:lineRule="exact"/>
        <w:jc w:val="right"/>
        <w:rPr>
          <w:rFonts w:ascii="仿宋_GB2312" w:eastAsia="仿宋_GB2312" w:hAnsi="宋体"/>
          <w:sz w:val="32"/>
          <w:szCs w:val="32"/>
        </w:rPr>
      </w:pPr>
      <w:r>
        <w:rPr>
          <w:rFonts w:ascii="仿宋_GB2312" w:eastAsia="仿宋_GB2312" w:hAnsi="宋体" w:hint="eastAsia"/>
          <w:sz w:val="32"/>
          <w:szCs w:val="32"/>
        </w:rPr>
        <w:t xml:space="preserve">同济大学学生就业指导中心 </w:t>
      </w:r>
    </w:p>
    <w:p w:rsidR="008D6A75" w:rsidRDefault="00375180">
      <w:pPr>
        <w:wordWrap w:val="0"/>
        <w:jc w:val="right"/>
        <w:rPr>
          <w:rFonts w:ascii="仿宋_GB2312" w:eastAsia="仿宋_GB2312" w:hAnsi="宋体"/>
          <w:sz w:val="32"/>
          <w:szCs w:val="32"/>
        </w:rPr>
      </w:pPr>
      <w:r>
        <w:rPr>
          <w:rFonts w:ascii="仿宋_GB2312" w:eastAsia="仿宋_GB2312" w:hAnsi="宋体" w:hint="eastAsia"/>
          <w:sz w:val="32"/>
          <w:szCs w:val="32"/>
        </w:rPr>
        <w:t xml:space="preserve"> 2018年5月22日     </w:t>
      </w: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8D6A75">
      <w:pPr>
        <w:spacing w:line="584" w:lineRule="exact"/>
        <w:jc w:val="left"/>
        <w:rPr>
          <w:rFonts w:ascii="黑体" w:eastAsia="黑体" w:hAnsi="黑体"/>
          <w:sz w:val="32"/>
          <w:szCs w:val="32"/>
        </w:rPr>
      </w:pPr>
    </w:p>
    <w:p w:rsidR="008D6A75" w:rsidRDefault="00375180">
      <w:pPr>
        <w:spacing w:line="584" w:lineRule="exact"/>
        <w:jc w:val="left"/>
        <w:rPr>
          <w:rFonts w:ascii="黑体" w:eastAsia="黑体" w:hAnsi="黑体"/>
          <w:sz w:val="40"/>
          <w:szCs w:val="28"/>
        </w:rPr>
      </w:pPr>
      <w:r>
        <w:rPr>
          <w:rFonts w:ascii="黑体" w:eastAsia="黑体" w:hAnsi="黑体" w:hint="eastAsia"/>
          <w:sz w:val="32"/>
          <w:szCs w:val="32"/>
        </w:rPr>
        <w:lastRenderedPageBreak/>
        <w:t>附件1.</w:t>
      </w:r>
      <w:r>
        <w:rPr>
          <w:rFonts w:ascii="黑体" w:eastAsia="黑体" w:hAnsi="黑体" w:hint="eastAsia"/>
          <w:sz w:val="40"/>
          <w:szCs w:val="28"/>
        </w:rPr>
        <w:t xml:space="preserve"> </w:t>
      </w:r>
    </w:p>
    <w:p w:rsidR="008D6A75" w:rsidRDefault="008D6A75">
      <w:pPr>
        <w:spacing w:line="584" w:lineRule="exact"/>
        <w:jc w:val="left"/>
        <w:rPr>
          <w:rFonts w:ascii="黑体" w:eastAsia="黑体" w:hAnsi="黑体"/>
          <w:sz w:val="24"/>
          <w:szCs w:val="28"/>
        </w:rPr>
      </w:pPr>
    </w:p>
    <w:p w:rsidR="008D6A75" w:rsidRDefault="00375180">
      <w:pPr>
        <w:spacing w:line="584" w:lineRule="exact"/>
        <w:jc w:val="center"/>
        <w:rPr>
          <w:rFonts w:ascii="方正小标宋简体" w:eastAsia="方正小标宋简体" w:hAnsi="宋体"/>
          <w:sz w:val="36"/>
          <w:szCs w:val="44"/>
        </w:rPr>
      </w:pPr>
      <w:r>
        <w:rPr>
          <w:rFonts w:ascii="方正小标宋简体" w:eastAsia="方正小标宋简体" w:hAnsi="宋体" w:hint="eastAsia"/>
          <w:sz w:val="44"/>
          <w:szCs w:val="44"/>
        </w:rPr>
        <w:t>同济大学毕业生“扬帆奖”申请表</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772"/>
        <w:gridCol w:w="1701"/>
        <w:gridCol w:w="1417"/>
        <w:gridCol w:w="3169"/>
      </w:tblGrid>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姓  名</w:t>
            </w:r>
          </w:p>
        </w:tc>
        <w:tc>
          <w:tcPr>
            <w:tcW w:w="2473"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center"/>
              <w:rPr>
                <w:rFonts w:ascii="仿宋_GB2312" w:eastAsia="仿宋_GB2312" w:hAnsi="宋体"/>
                <w:sz w:val="24"/>
                <w:szCs w:val="3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D6A75" w:rsidRDefault="00375180">
            <w:pPr>
              <w:jc w:val="center"/>
              <w:rPr>
                <w:rFonts w:ascii="仿宋_GB2312" w:eastAsia="仿宋_GB2312" w:hAnsi="宋体"/>
                <w:sz w:val="24"/>
                <w:szCs w:val="32"/>
              </w:rPr>
            </w:pPr>
            <w:r>
              <w:rPr>
                <w:rFonts w:ascii="仿宋_GB2312" w:eastAsia="仿宋_GB2312" w:hAnsi="宋体" w:hint="eastAsia"/>
                <w:sz w:val="24"/>
                <w:szCs w:val="32"/>
              </w:rPr>
              <w:t>学  号</w:t>
            </w:r>
          </w:p>
        </w:tc>
        <w:tc>
          <w:tcPr>
            <w:tcW w:w="3169" w:type="dxa"/>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学  历</w:t>
            </w:r>
          </w:p>
        </w:tc>
        <w:tc>
          <w:tcPr>
            <w:tcW w:w="2473"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center"/>
              <w:rPr>
                <w:rFonts w:ascii="仿宋_GB2312" w:eastAsia="仿宋_GB2312" w:hAnsi="宋体"/>
                <w:sz w:val="24"/>
                <w:szCs w:val="3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D6A75" w:rsidRDefault="00375180">
            <w:pPr>
              <w:jc w:val="center"/>
              <w:rPr>
                <w:rFonts w:ascii="仿宋_GB2312" w:eastAsia="仿宋_GB2312" w:hAnsi="宋体"/>
                <w:sz w:val="24"/>
                <w:szCs w:val="32"/>
              </w:rPr>
            </w:pPr>
            <w:r>
              <w:rPr>
                <w:rFonts w:ascii="仿宋_GB2312" w:eastAsia="仿宋_GB2312" w:hAnsi="宋体" w:hint="eastAsia"/>
                <w:sz w:val="24"/>
                <w:szCs w:val="32"/>
              </w:rPr>
              <w:t>专  业</w:t>
            </w:r>
          </w:p>
        </w:tc>
        <w:tc>
          <w:tcPr>
            <w:tcW w:w="3169" w:type="dxa"/>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生源地</w:t>
            </w:r>
          </w:p>
        </w:tc>
        <w:tc>
          <w:tcPr>
            <w:tcW w:w="2473"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 xml:space="preserve">             省市</w:t>
            </w:r>
          </w:p>
        </w:tc>
        <w:tc>
          <w:tcPr>
            <w:tcW w:w="1417" w:type="dxa"/>
            <w:tcBorders>
              <w:top w:val="single" w:sz="4" w:space="0" w:color="000000"/>
              <w:left w:val="single" w:sz="4" w:space="0" w:color="000000"/>
              <w:bottom w:val="single" w:sz="4" w:space="0" w:color="000000"/>
              <w:right w:val="single" w:sz="4" w:space="0" w:color="000000"/>
            </w:tcBorders>
            <w:vAlign w:val="center"/>
          </w:tcPr>
          <w:p w:rsidR="008D6A75" w:rsidRDefault="00375180">
            <w:pPr>
              <w:jc w:val="center"/>
              <w:rPr>
                <w:rFonts w:ascii="仿宋_GB2312" w:eastAsia="仿宋_GB2312" w:hAnsi="宋体"/>
                <w:sz w:val="24"/>
                <w:szCs w:val="32"/>
              </w:rPr>
            </w:pPr>
            <w:r>
              <w:rPr>
                <w:rFonts w:ascii="仿宋_GB2312" w:eastAsia="仿宋_GB2312" w:hAnsi="宋体" w:hint="eastAsia"/>
                <w:sz w:val="24"/>
                <w:szCs w:val="32"/>
              </w:rPr>
              <w:t>培养方式</w:t>
            </w:r>
          </w:p>
        </w:tc>
        <w:tc>
          <w:tcPr>
            <w:tcW w:w="3169" w:type="dxa"/>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签约单位</w:t>
            </w:r>
          </w:p>
        </w:tc>
        <w:tc>
          <w:tcPr>
            <w:tcW w:w="7059" w:type="dxa"/>
            <w:gridSpan w:val="4"/>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单位电话</w:t>
            </w:r>
          </w:p>
        </w:tc>
        <w:tc>
          <w:tcPr>
            <w:tcW w:w="2473"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center"/>
              <w:rPr>
                <w:rFonts w:ascii="仿宋_GB2312" w:eastAsia="仿宋_GB2312" w:hAnsi="宋体"/>
                <w:sz w:val="24"/>
                <w:szCs w:val="3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D6A75" w:rsidRDefault="00375180">
            <w:pPr>
              <w:jc w:val="center"/>
              <w:rPr>
                <w:rFonts w:ascii="仿宋_GB2312" w:eastAsia="仿宋_GB2312" w:hAnsi="宋体"/>
                <w:sz w:val="24"/>
                <w:szCs w:val="32"/>
              </w:rPr>
            </w:pPr>
            <w:r>
              <w:rPr>
                <w:rFonts w:ascii="仿宋_GB2312" w:eastAsia="仿宋_GB2312" w:hAnsi="宋体" w:hint="eastAsia"/>
                <w:sz w:val="24"/>
                <w:szCs w:val="32"/>
              </w:rPr>
              <w:t>本人手机号</w:t>
            </w:r>
          </w:p>
        </w:tc>
        <w:tc>
          <w:tcPr>
            <w:tcW w:w="3169" w:type="dxa"/>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56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工作地址</w:t>
            </w:r>
          </w:p>
        </w:tc>
        <w:tc>
          <w:tcPr>
            <w:tcW w:w="7059" w:type="dxa"/>
            <w:gridSpan w:val="4"/>
            <w:tcBorders>
              <w:top w:val="single" w:sz="4" w:space="0" w:color="000000"/>
              <w:left w:val="single" w:sz="4" w:space="0" w:color="000000"/>
              <w:bottom w:val="single" w:sz="4" w:space="0" w:color="000000"/>
              <w:right w:val="single" w:sz="4" w:space="0" w:color="000000"/>
            </w:tcBorders>
            <w:vAlign w:val="center"/>
          </w:tcPr>
          <w:p w:rsidR="008D6A75" w:rsidRDefault="008D6A75">
            <w:pPr>
              <w:spacing w:line="460" w:lineRule="exact"/>
              <w:jc w:val="left"/>
              <w:rPr>
                <w:rFonts w:ascii="仿宋_GB2312" w:eastAsia="仿宋_GB2312" w:hAnsi="宋体"/>
                <w:sz w:val="24"/>
                <w:szCs w:val="32"/>
              </w:rPr>
            </w:pPr>
          </w:p>
        </w:tc>
      </w:tr>
      <w:tr w:rsidR="008D6A75">
        <w:trPr>
          <w:trHeight w:val="567"/>
          <w:jc w:val="center"/>
        </w:trPr>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rPr>
                <w:rFonts w:ascii="仿宋_GB2312" w:eastAsia="仿宋_GB2312" w:hAnsi="宋体"/>
                <w:sz w:val="24"/>
                <w:szCs w:val="32"/>
              </w:rPr>
            </w:pPr>
            <w:r>
              <w:rPr>
                <w:rFonts w:ascii="仿宋_GB2312" w:eastAsia="仿宋_GB2312" w:hAnsi="宋体" w:hint="eastAsia"/>
                <w:sz w:val="24"/>
                <w:szCs w:val="32"/>
              </w:rPr>
              <w:t>本人有效联系邮箱</w:t>
            </w:r>
          </w:p>
        </w:tc>
        <w:tc>
          <w:tcPr>
            <w:tcW w:w="6287" w:type="dxa"/>
            <w:gridSpan w:val="3"/>
            <w:tcBorders>
              <w:top w:val="single" w:sz="4" w:space="0" w:color="000000"/>
              <w:left w:val="single" w:sz="4" w:space="0" w:color="000000"/>
              <w:bottom w:val="single" w:sz="4" w:space="0" w:color="000000"/>
              <w:right w:val="single" w:sz="4" w:space="0" w:color="000000"/>
            </w:tcBorders>
            <w:vAlign w:val="center"/>
          </w:tcPr>
          <w:p w:rsidR="008D6A75" w:rsidRDefault="008D6A75">
            <w:pPr>
              <w:jc w:val="center"/>
              <w:rPr>
                <w:rFonts w:ascii="仿宋_GB2312" w:eastAsia="仿宋_GB2312" w:hAnsi="宋体"/>
                <w:sz w:val="24"/>
                <w:szCs w:val="32"/>
              </w:rPr>
            </w:pPr>
          </w:p>
        </w:tc>
      </w:tr>
      <w:tr w:rsidR="008D6A75">
        <w:trPr>
          <w:trHeight w:val="2630"/>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申请事由</w:t>
            </w:r>
          </w:p>
        </w:tc>
        <w:tc>
          <w:tcPr>
            <w:tcW w:w="7059" w:type="dxa"/>
            <w:gridSpan w:val="4"/>
            <w:tcBorders>
              <w:top w:val="single" w:sz="4" w:space="0" w:color="000000"/>
              <w:left w:val="single" w:sz="4" w:space="0" w:color="000000"/>
              <w:bottom w:val="single" w:sz="4" w:space="0" w:color="000000"/>
              <w:right w:val="single" w:sz="4" w:space="0" w:color="000000"/>
            </w:tcBorders>
          </w:tcPr>
          <w:p w:rsidR="008D6A75" w:rsidRDefault="00776F9F">
            <w:pPr>
              <w:spacing w:line="460" w:lineRule="exact"/>
              <w:jc w:val="left"/>
              <w:rPr>
                <w:rFonts w:ascii="仿宋_GB2312" w:eastAsia="仿宋_GB2312" w:hAnsi="宋体"/>
                <w:sz w:val="24"/>
                <w:szCs w:val="32"/>
              </w:rPr>
            </w:pPr>
            <w:r>
              <w:rPr>
                <w:rFonts w:ascii="仿宋_GB2312" w:eastAsia="仿宋_GB2312" w:hAnsi="宋体" w:hint="eastAsia"/>
                <w:sz w:val="24"/>
                <w:szCs w:val="32"/>
              </w:rPr>
              <w:t>（</w:t>
            </w:r>
            <w:r w:rsidR="00375180">
              <w:rPr>
                <w:rFonts w:ascii="仿宋_GB2312" w:eastAsia="仿宋_GB2312" w:hAnsi="宋体" w:hint="eastAsia"/>
                <w:sz w:val="24"/>
                <w:szCs w:val="32"/>
              </w:rPr>
              <w:t>说明就业情况</w:t>
            </w:r>
            <w:bookmarkStart w:id="0" w:name="_GoBack"/>
            <w:bookmarkEnd w:id="0"/>
            <w:r w:rsidR="00375180">
              <w:rPr>
                <w:rFonts w:ascii="仿宋_GB2312" w:eastAsia="仿宋_GB2312" w:hAnsi="宋体" w:hint="eastAsia"/>
                <w:sz w:val="24"/>
                <w:szCs w:val="32"/>
              </w:rPr>
              <w:t>、工作环境、未来两年的职业规划等，可附页，500字以内）</w:t>
            </w:r>
          </w:p>
          <w:p w:rsidR="008D6A75" w:rsidRDefault="008D6A75">
            <w:pPr>
              <w:spacing w:line="460" w:lineRule="exact"/>
              <w:jc w:val="left"/>
              <w:rPr>
                <w:rFonts w:ascii="仿宋_GB2312" w:eastAsia="仿宋_GB2312" w:hAnsi="宋体"/>
                <w:sz w:val="24"/>
                <w:szCs w:val="32"/>
              </w:rPr>
            </w:pPr>
          </w:p>
          <w:p w:rsidR="008D6A75" w:rsidRDefault="008D6A75">
            <w:pPr>
              <w:spacing w:line="460" w:lineRule="exact"/>
              <w:jc w:val="left"/>
              <w:rPr>
                <w:rFonts w:ascii="仿宋_GB2312" w:eastAsia="仿宋_GB2312" w:hAnsi="宋体"/>
                <w:sz w:val="24"/>
                <w:szCs w:val="32"/>
              </w:rPr>
            </w:pPr>
          </w:p>
          <w:p w:rsidR="008D6A75" w:rsidRDefault="00375180">
            <w:pPr>
              <w:wordWrap w:val="0"/>
              <w:spacing w:line="460" w:lineRule="exact"/>
              <w:jc w:val="right"/>
              <w:rPr>
                <w:rFonts w:ascii="仿宋_GB2312" w:eastAsia="仿宋_GB2312" w:hAnsi="宋体"/>
                <w:sz w:val="24"/>
                <w:szCs w:val="32"/>
              </w:rPr>
            </w:pPr>
            <w:r>
              <w:rPr>
                <w:rFonts w:ascii="仿宋_GB2312" w:eastAsia="仿宋_GB2312" w:hAnsi="宋体" w:hint="eastAsia"/>
                <w:sz w:val="24"/>
                <w:szCs w:val="32"/>
              </w:rPr>
              <w:t xml:space="preserve">申请人签名：              </w:t>
            </w:r>
          </w:p>
        </w:tc>
      </w:tr>
      <w:tr w:rsidR="008D6A75">
        <w:trPr>
          <w:trHeight w:val="2537"/>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学院意见</w:t>
            </w:r>
          </w:p>
        </w:tc>
        <w:tc>
          <w:tcPr>
            <w:tcW w:w="7059" w:type="dxa"/>
            <w:gridSpan w:val="4"/>
            <w:tcBorders>
              <w:top w:val="single" w:sz="4" w:space="0" w:color="000000"/>
              <w:left w:val="single" w:sz="4" w:space="0" w:color="000000"/>
              <w:bottom w:val="single" w:sz="4" w:space="0" w:color="000000"/>
              <w:right w:val="single" w:sz="4" w:space="0" w:color="000000"/>
            </w:tcBorders>
          </w:tcPr>
          <w:p w:rsidR="008D6A75" w:rsidRDefault="00375180">
            <w:pPr>
              <w:spacing w:line="460" w:lineRule="exact"/>
              <w:jc w:val="left"/>
              <w:rPr>
                <w:rFonts w:ascii="仿宋_GB2312" w:eastAsia="仿宋_GB2312" w:hAnsi="宋体"/>
                <w:sz w:val="24"/>
                <w:szCs w:val="32"/>
              </w:rPr>
            </w:pPr>
            <w:r>
              <w:rPr>
                <w:rFonts w:ascii="仿宋_GB2312" w:eastAsia="仿宋_GB2312" w:hAnsi="宋体" w:hint="eastAsia"/>
                <w:sz w:val="24"/>
                <w:szCs w:val="32"/>
              </w:rPr>
              <w:t>推荐授予“扬帆奖”（□特等奖 □一等奖  □二等奖  □三等奖）奖励。</w:t>
            </w:r>
          </w:p>
          <w:p w:rsidR="008D6A75" w:rsidRDefault="008D6A75">
            <w:pPr>
              <w:spacing w:line="460" w:lineRule="exact"/>
              <w:jc w:val="left"/>
              <w:rPr>
                <w:rFonts w:ascii="仿宋_GB2312" w:eastAsia="仿宋_GB2312" w:hAnsi="宋体"/>
                <w:sz w:val="24"/>
                <w:szCs w:val="32"/>
              </w:rPr>
            </w:pPr>
          </w:p>
          <w:p w:rsidR="008D6A75" w:rsidRDefault="00375180">
            <w:pPr>
              <w:spacing w:line="460" w:lineRule="exact"/>
              <w:ind w:right="472"/>
              <w:jc w:val="left"/>
              <w:rPr>
                <w:rFonts w:ascii="仿宋_GB2312" w:eastAsia="仿宋_GB2312" w:hAnsi="宋体"/>
                <w:sz w:val="24"/>
                <w:szCs w:val="32"/>
              </w:rPr>
            </w:pPr>
            <w:r>
              <w:rPr>
                <w:rFonts w:ascii="仿宋_GB2312" w:eastAsia="仿宋_GB2312" w:hAnsi="宋体" w:hint="eastAsia"/>
                <w:sz w:val="24"/>
                <w:szCs w:val="32"/>
              </w:rPr>
              <w:t>推荐理由：</w:t>
            </w:r>
          </w:p>
          <w:p w:rsidR="008D6A75" w:rsidRDefault="008D6A75" w:rsidP="00375180">
            <w:pPr>
              <w:spacing w:line="460" w:lineRule="exact"/>
              <w:ind w:right="472" w:firstLineChars="1577" w:firstLine="3785"/>
              <w:rPr>
                <w:rFonts w:ascii="仿宋_GB2312" w:eastAsia="仿宋_GB2312" w:hAnsi="宋体"/>
                <w:sz w:val="24"/>
                <w:szCs w:val="32"/>
              </w:rPr>
            </w:pPr>
          </w:p>
          <w:p w:rsidR="008D6A75" w:rsidRDefault="00375180">
            <w:pPr>
              <w:spacing w:line="460" w:lineRule="exact"/>
              <w:ind w:right="472"/>
              <w:rPr>
                <w:rFonts w:ascii="仿宋_GB2312" w:eastAsia="仿宋_GB2312" w:hAnsi="宋体"/>
                <w:sz w:val="24"/>
                <w:szCs w:val="32"/>
              </w:rPr>
            </w:pPr>
            <w:r>
              <w:rPr>
                <w:rFonts w:ascii="仿宋_GB2312" w:eastAsia="仿宋_GB2312" w:hAnsi="宋体" w:hint="eastAsia"/>
                <w:sz w:val="24"/>
                <w:szCs w:val="32"/>
              </w:rPr>
              <w:t>学院负责人签字：               学院公章：</w:t>
            </w:r>
          </w:p>
        </w:tc>
      </w:tr>
      <w:tr w:rsidR="008D6A75">
        <w:trPr>
          <w:trHeight w:val="2561"/>
          <w:jc w:val="center"/>
        </w:trPr>
        <w:tc>
          <w:tcPr>
            <w:tcW w:w="1463" w:type="dxa"/>
            <w:tcBorders>
              <w:top w:val="single" w:sz="4" w:space="0" w:color="000000"/>
              <w:left w:val="single" w:sz="4" w:space="0" w:color="000000"/>
              <w:bottom w:val="single" w:sz="4" w:space="0" w:color="000000"/>
              <w:right w:val="single" w:sz="4" w:space="0" w:color="000000"/>
            </w:tcBorders>
            <w:vAlign w:val="center"/>
          </w:tcPr>
          <w:p w:rsidR="008D6A75" w:rsidRDefault="00375180">
            <w:pPr>
              <w:spacing w:line="460" w:lineRule="exact"/>
              <w:jc w:val="center"/>
              <w:rPr>
                <w:rFonts w:ascii="仿宋_GB2312" w:eastAsia="仿宋_GB2312" w:hAnsi="宋体"/>
                <w:sz w:val="24"/>
                <w:szCs w:val="32"/>
              </w:rPr>
            </w:pPr>
            <w:r>
              <w:rPr>
                <w:rFonts w:ascii="仿宋_GB2312" w:eastAsia="仿宋_GB2312" w:hAnsi="宋体" w:hint="eastAsia"/>
                <w:sz w:val="24"/>
                <w:szCs w:val="32"/>
              </w:rPr>
              <w:t>学校意见</w:t>
            </w:r>
          </w:p>
        </w:tc>
        <w:tc>
          <w:tcPr>
            <w:tcW w:w="7059" w:type="dxa"/>
            <w:gridSpan w:val="4"/>
            <w:tcBorders>
              <w:top w:val="single" w:sz="4" w:space="0" w:color="000000"/>
              <w:left w:val="single" w:sz="4" w:space="0" w:color="000000"/>
              <w:bottom w:val="single" w:sz="4" w:space="0" w:color="000000"/>
              <w:right w:val="single" w:sz="4" w:space="0" w:color="000000"/>
            </w:tcBorders>
          </w:tcPr>
          <w:p w:rsidR="008D6A75" w:rsidRDefault="00375180">
            <w:pPr>
              <w:spacing w:line="460" w:lineRule="exact"/>
              <w:jc w:val="left"/>
              <w:rPr>
                <w:rFonts w:ascii="仿宋_GB2312" w:eastAsia="仿宋_GB2312" w:hAnsi="宋体"/>
                <w:sz w:val="24"/>
                <w:szCs w:val="32"/>
              </w:rPr>
            </w:pPr>
            <w:r>
              <w:rPr>
                <w:rFonts w:ascii="仿宋_GB2312" w:eastAsia="仿宋_GB2312" w:hAnsi="宋体" w:hint="eastAsia"/>
                <w:sz w:val="24"/>
                <w:szCs w:val="32"/>
              </w:rPr>
              <w:t>同意授予“扬帆奖”（□特等奖 □一等奖  □二等奖  □三等奖）奖励。</w:t>
            </w:r>
          </w:p>
          <w:p w:rsidR="008D6A75" w:rsidRDefault="00375180">
            <w:pPr>
              <w:spacing w:line="460" w:lineRule="exact"/>
              <w:ind w:right="420"/>
              <w:jc w:val="center"/>
              <w:rPr>
                <w:rFonts w:ascii="仿宋_GB2312" w:eastAsia="仿宋_GB2312" w:hAnsi="宋体"/>
                <w:sz w:val="24"/>
                <w:szCs w:val="32"/>
              </w:rPr>
            </w:pPr>
            <w:r>
              <w:rPr>
                <w:rFonts w:ascii="仿宋_GB2312" w:eastAsia="仿宋_GB2312" w:hAnsi="宋体" w:hint="eastAsia"/>
                <w:sz w:val="24"/>
                <w:szCs w:val="32"/>
              </w:rPr>
              <w:t xml:space="preserve">                         </w:t>
            </w:r>
          </w:p>
          <w:p w:rsidR="008D6A75" w:rsidRDefault="00375180">
            <w:pPr>
              <w:spacing w:line="460" w:lineRule="exact"/>
              <w:ind w:right="420"/>
              <w:jc w:val="center"/>
              <w:rPr>
                <w:rFonts w:ascii="仿宋_GB2312" w:eastAsia="仿宋_GB2312" w:hAnsi="宋体"/>
                <w:sz w:val="24"/>
                <w:szCs w:val="32"/>
              </w:rPr>
            </w:pPr>
            <w:r>
              <w:rPr>
                <w:rFonts w:ascii="仿宋_GB2312" w:eastAsia="仿宋_GB2312" w:hAnsi="宋体" w:hint="eastAsia"/>
                <w:sz w:val="24"/>
                <w:szCs w:val="32"/>
              </w:rPr>
              <w:t xml:space="preserve">                     评审组签字（盖章）：            </w:t>
            </w:r>
          </w:p>
        </w:tc>
      </w:tr>
    </w:tbl>
    <w:p w:rsidR="008D6A75" w:rsidRDefault="00375180">
      <w:pPr>
        <w:spacing w:line="360" w:lineRule="auto"/>
        <w:rPr>
          <w:rFonts w:ascii="黑体" w:eastAsia="黑体" w:hAnsi="黑体"/>
          <w:sz w:val="32"/>
        </w:rPr>
      </w:pPr>
      <w:r>
        <w:rPr>
          <w:rFonts w:ascii="黑体" w:eastAsia="黑体" w:hAnsi="黑体"/>
          <w:sz w:val="32"/>
        </w:rPr>
        <w:br w:type="page"/>
      </w:r>
      <w:r>
        <w:rPr>
          <w:rFonts w:ascii="黑体" w:eastAsia="黑体" w:hAnsi="黑体" w:hint="eastAsia"/>
          <w:sz w:val="32"/>
        </w:rPr>
        <w:lastRenderedPageBreak/>
        <w:t xml:space="preserve">附件2. </w:t>
      </w:r>
    </w:p>
    <w:p w:rsidR="008D6A75" w:rsidRDefault="008D6A75">
      <w:pPr>
        <w:spacing w:line="360" w:lineRule="auto"/>
        <w:rPr>
          <w:rFonts w:ascii="黑体" w:eastAsia="黑体" w:hAnsi="黑体"/>
          <w:sz w:val="32"/>
        </w:rPr>
      </w:pPr>
    </w:p>
    <w:p w:rsidR="008D6A75" w:rsidRDefault="00375180">
      <w:pPr>
        <w:spacing w:line="360" w:lineRule="auto"/>
        <w:jc w:val="center"/>
        <w:rPr>
          <w:rFonts w:ascii="黑体" w:eastAsia="黑体" w:hAnsi="黑体"/>
          <w:sz w:val="32"/>
        </w:rPr>
      </w:pPr>
      <w:r>
        <w:rPr>
          <w:rFonts w:ascii="方正小标宋简体" w:eastAsia="方正小标宋简体" w:hAnsi="宋体" w:hint="eastAsia"/>
          <w:sz w:val="44"/>
          <w:szCs w:val="44"/>
        </w:rPr>
        <w:t>基层就业范围</w:t>
      </w:r>
    </w:p>
    <w:p w:rsidR="008D6A75" w:rsidRDefault="008D6A75">
      <w:pPr>
        <w:spacing w:line="360" w:lineRule="auto"/>
        <w:ind w:leftChars="202" w:left="424"/>
        <w:rPr>
          <w:rFonts w:ascii="仿宋_GB2312" w:eastAsia="仿宋_GB2312" w:hAnsi="宋体"/>
          <w:sz w:val="32"/>
          <w:szCs w:val="32"/>
        </w:rPr>
      </w:pPr>
    </w:p>
    <w:p w:rsidR="008D6A75" w:rsidRDefault="00375180">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在高校毕业生就业方案数据库中，县及县以下党政机关、事业单位和社会团体组织；艰苦行业事业单位；中小企业；艰苦行业企业；部队；国家基层项目；地方基层项目；城镇社区、自主创业、自由职业、其他灵活就业列为基层就业的范畴。</w:t>
      </w:r>
    </w:p>
    <w:p w:rsidR="008D6A75" w:rsidRDefault="00375180">
      <w:pPr>
        <w:spacing w:line="360" w:lineRule="auto"/>
        <w:ind w:leftChars="202" w:left="424"/>
        <w:rPr>
          <w:rFonts w:ascii="仿宋_GB2312" w:eastAsia="仿宋_GB2312" w:hAnsi="宋体"/>
          <w:sz w:val="32"/>
          <w:szCs w:val="32"/>
        </w:rPr>
      </w:pPr>
      <w:r>
        <w:rPr>
          <w:rFonts w:ascii="仿宋_GB2312" w:eastAsia="仿宋_GB2312" w:hAnsi="宋体"/>
          <w:sz w:val="32"/>
          <w:szCs w:val="32"/>
        </w:rPr>
        <w:t>属于基层就业的用人单位具体</w:t>
      </w:r>
      <w:r>
        <w:rPr>
          <w:rFonts w:ascii="仿宋_GB2312" w:eastAsia="仿宋_GB2312" w:hAnsi="宋体" w:hint="eastAsia"/>
          <w:sz w:val="32"/>
          <w:szCs w:val="32"/>
        </w:rPr>
        <w:t>包括</w:t>
      </w:r>
      <w:r>
        <w:rPr>
          <w:rFonts w:ascii="仿宋_GB2312" w:eastAsia="仿宋_GB2312" w:hAnsi="宋体"/>
          <w:sz w:val="32"/>
          <w:szCs w:val="32"/>
        </w:rPr>
        <w:t>：</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县及县以下党政机关、事业单位以及社会社团组织</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艰苦行业事业单位</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中小型企业</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艰苦行业企业</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部队用人单位</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w:t>
      </w:r>
      <w:r>
        <w:rPr>
          <w:rFonts w:ascii="仿宋_GB2312" w:eastAsia="仿宋_GB2312" w:hAnsi="宋体"/>
          <w:sz w:val="32"/>
          <w:szCs w:val="32"/>
        </w:rPr>
        <w:t>三支一扶</w:t>
      </w:r>
      <w:r>
        <w:rPr>
          <w:rFonts w:ascii="仿宋_GB2312" w:eastAsia="仿宋_GB2312" w:hAnsi="宋体"/>
          <w:sz w:val="32"/>
          <w:szCs w:val="32"/>
        </w:rPr>
        <w:t>”</w:t>
      </w:r>
      <w:r>
        <w:rPr>
          <w:rFonts w:ascii="仿宋_GB2312" w:eastAsia="仿宋_GB2312" w:hAnsi="宋体"/>
          <w:sz w:val="32"/>
          <w:szCs w:val="32"/>
        </w:rPr>
        <w:t>计划项目单位</w:t>
      </w:r>
    </w:p>
    <w:p w:rsidR="008D6A75" w:rsidRDefault="00375180">
      <w:pPr>
        <w:pStyle w:val="a7"/>
        <w:numPr>
          <w:ilvl w:val="0"/>
          <w:numId w:val="4"/>
        </w:numPr>
        <w:spacing w:line="360" w:lineRule="auto"/>
        <w:ind w:firstLineChars="0"/>
        <w:rPr>
          <w:rFonts w:ascii="仿宋_GB2312" w:eastAsia="仿宋_GB2312" w:hAnsi="宋体"/>
          <w:sz w:val="32"/>
          <w:szCs w:val="32"/>
        </w:rPr>
      </w:pPr>
      <w:r>
        <w:rPr>
          <w:rFonts w:ascii="仿宋_GB2312" w:eastAsia="仿宋_GB2312" w:hAnsi="宋体"/>
          <w:sz w:val="32"/>
          <w:szCs w:val="32"/>
        </w:rPr>
        <w:t>自主创业、自由职业以及其他灵活就业企业</w:t>
      </w:r>
    </w:p>
    <w:p w:rsidR="008D6A75" w:rsidRDefault="008D6A75">
      <w:pPr>
        <w:rPr>
          <w:rFonts w:ascii="仿宋_GB2312" w:eastAsia="仿宋_GB2312" w:hAnsi="宋体"/>
          <w:sz w:val="32"/>
          <w:szCs w:val="32"/>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8D6A75">
      <w:pPr>
        <w:rPr>
          <w:rFonts w:ascii="宋体" w:hAnsi="宋体"/>
          <w:sz w:val="24"/>
        </w:rPr>
      </w:pPr>
    </w:p>
    <w:p w:rsidR="008D6A75" w:rsidRDefault="00375180">
      <w:pPr>
        <w:rPr>
          <w:rFonts w:ascii="黑体" w:eastAsia="黑体" w:hAnsi="黑体"/>
          <w:sz w:val="32"/>
        </w:rPr>
      </w:pPr>
      <w:r>
        <w:rPr>
          <w:rFonts w:ascii="黑体" w:eastAsia="黑体" w:hAnsi="黑体" w:hint="eastAsia"/>
          <w:sz w:val="32"/>
        </w:rPr>
        <w:lastRenderedPageBreak/>
        <w:t xml:space="preserve">附件3. </w:t>
      </w:r>
    </w:p>
    <w:p w:rsidR="008D6A75" w:rsidRDefault="008D6A75">
      <w:pPr>
        <w:rPr>
          <w:rFonts w:ascii="黑体" w:eastAsia="黑体" w:hAnsi="黑体"/>
          <w:sz w:val="32"/>
        </w:rPr>
      </w:pPr>
    </w:p>
    <w:p w:rsidR="008D6A75" w:rsidRDefault="00375180">
      <w:pPr>
        <w:jc w:val="center"/>
        <w:rPr>
          <w:rFonts w:ascii="宋体" w:hAnsi="宋体"/>
          <w:sz w:val="24"/>
        </w:rPr>
      </w:pPr>
      <w:r>
        <w:rPr>
          <w:rFonts w:ascii="方正小标宋简体" w:eastAsia="方正小标宋简体" w:hAnsi="宋体" w:hint="eastAsia"/>
          <w:sz w:val="44"/>
          <w:szCs w:val="44"/>
        </w:rPr>
        <w:t>同济大学“青松计划”的就业引导范围</w:t>
      </w:r>
    </w:p>
    <w:p w:rsidR="008D6A75" w:rsidRDefault="008D6A75">
      <w:pPr>
        <w:rPr>
          <w:rFonts w:ascii="仿宋_GB2312" w:eastAsia="仿宋_GB2312" w:hAnsi="宋体"/>
          <w:sz w:val="32"/>
          <w:szCs w:val="32"/>
        </w:rPr>
      </w:pPr>
    </w:p>
    <w:p w:rsidR="008D6A75" w:rsidRDefault="00375180">
      <w:pPr>
        <w:spacing w:line="360" w:lineRule="auto"/>
        <w:rPr>
          <w:rFonts w:ascii="黑体" w:eastAsia="黑体" w:hAnsi="黑体"/>
          <w:sz w:val="32"/>
          <w:szCs w:val="32"/>
        </w:rPr>
      </w:pPr>
      <w:r>
        <w:rPr>
          <w:rFonts w:ascii="黑体" w:eastAsia="黑体" w:hAnsi="黑体" w:hint="eastAsia"/>
          <w:sz w:val="32"/>
          <w:szCs w:val="32"/>
        </w:rPr>
        <w:t>一、“重点区域”包括：</w:t>
      </w:r>
    </w:p>
    <w:p w:rsidR="008D6A75" w:rsidRDefault="00375180">
      <w:pPr>
        <w:numPr>
          <w:ilvl w:val="0"/>
          <w:numId w:val="5"/>
        </w:numPr>
        <w:spacing w:line="360" w:lineRule="auto"/>
        <w:ind w:firstLine="6"/>
        <w:rPr>
          <w:rFonts w:ascii="仿宋_GB2312" w:eastAsia="仿宋_GB2312" w:hAnsi="宋体"/>
          <w:sz w:val="32"/>
          <w:szCs w:val="32"/>
        </w:rPr>
      </w:pPr>
      <w:r>
        <w:rPr>
          <w:rFonts w:ascii="仿宋_GB2312" w:eastAsia="仿宋_GB2312" w:hAnsi="宋体" w:hint="eastAsia"/>
          <w:sz w:val="32"/>
          <w:szCs w:val="32"/>
        </w:rPr>
        <w:t>西部地区：西藏自治区、内蒙古自治区、广西壮族自治区、重庆市、四川省、贵州省、云南省、陕西省、甘肃省、青海省、宁夏回族自治区、新疆维吾尔自治区12个省（自治区、直辖市）。</w:t>
      </w:r>
    </w:p>
    <w:p w:rsidR="008D6A75" w:rsidRDefault="00375180">
      <w:pPr>
        <w:numPr>
          <w:ilvl w:val="0"/>
          <w:numId w:val="5"/>
        </w:numPr>
        <w:spacing w:line="360" w:lineRule="auto"/>
        <w:ind w:firstLine="6"/>
        <w:rPr>
          <w:rFonts w:ascii="仿宋_GB2312" w:eastAsia="仿宋_GB2312" w:hAnsi="宋体"/>
          <w:sz w:val="32"/>
          <w:szCs w:val="32"/>
        </w:rPr>
      </w:pPr>
      <w:r>
        <w:rPr>
          <w:rFonts w:ascii="仿宋_GB2312" w:eastAsia="仿宋_GB2312" w:hAnsi="宋体" w:hint="eastAsia"/>
          <w:sz w:val="32"/>
          <w:szCs w:val="32"/>
        </w:rPr>
        <w:t>中部地区：山西省、安徽省、江西省、河北省、河南省、湖北省、湖南省、海南省等8个省。</w:t>
      </w:r>
    </w:p>
    <w:p w:rsidR="008D6A75" w:rsidRDefault="00375180">
      <w:pPr>
        <w:numPr>
          <w:ilvl w:val="0"/>
          <w:numId w:val="5"/>
        </w:numPr>
        <w:spacing w:line="360" w:lineRule="auto"/>
        <w:ind w:firstLine="6"/>
        <w:rPr>
          <w:rFonts w:ascii="仿宋_GB2312" w:eastAsia="仿宋_GB2312" w:hAnsi="宋体"/>
          <w:sz w:val="32"/>
          <w:szCs w:val="32"/>
        </w:rPr>
      </w:pPr>
      <w:r>
        <w:rPr>
          <w:rFonts w:ascii="仿宋_GB2312" w:eastAsia="仿宋_GB2312" w:hAnsi="宋体" w:hint="eastAsia"/>
          <w:sz w:val="32"/>
          <w:szCs w:val="32"/>
        </w:rPr>
        <w:t>东北地区：黑龙江省、吉林省、辽宁省等3个省。</w:t>
      </w:r>
    </w:p>
    <w:p w:rsidR="008D6A75" w:rsidRDefault="00375180">
      <w:pPr>
        <w:spacing w:line="360" w:lineRule="auto"/>
        <w:rPr>
          <w:rFonts w:ascii="黑体" w:eastAsia="黑体" w:hAnsi="黑体"/>
          <w:sz w:val="32"/>
          <w:szCs w:val="32"/>
        </w:rPr>
      </w:pPr>
      <w:r>
        <w:rPr>
          <w:rFonts w:ascii="黑体" w:eastAsia="黑体" w:hAnsi="黑体" w:hint="eastAsia"/>
          <w:sz w:val="32"/>
          <w:szCs w:val="32"/>
        </w:rPr>
        <w:t>二、“重点岗位”包括：</w:t>
      </w:r>
    </w:p>
    <w:p w:rsidR="008D6A75" w:rsidRDefault="00375180">
      <w:pPr>
        <w:pStyle w:val="a7"/>
        <w:numPr>
          <w:ilvl w:val="0"/>
          <w:numId w:val="6"/>
        </w:numPr>
        <w:spacing w:line="360" w:lineRule="auto"/>
        <w:ind w:left="426" w:firstLineChars="0" w:hanging="6"/>
        <w:rPr>
          <w:rFonts w:ascii="仿宋_GB2312" w:eastAsia="仿宋_GB2312" w:hAnsi="宋体"/>
          <w:sz w:val="32"/>
          <w:szCs w:val="32"/>
        </w:rPr>
      </w:pPr>
      <w:r>
        <w:rPr>
          <w:rFonts w:ascii="仿宋_GB2312" w:eastAsia="仿宋_GB2312" w:hAnsi="宋体" w:hint="eastAsia"/>
          <w:sz w:val="32"/>
          <w:szCs w:val="32"/>
        </w:rPr>
        <w:t>县以下机关、企事业单位。具体包括乡（镇）政府机关、农村中小学、国有农（牧、林）场、水电施工基地、农业技术推广站、畜牧兽医站、乡镇卫生院、计划生育服务站、乡镇文化站、乡镇劳动就业服务站等；</w:t>
      </w:r>
    </w:p>
    <w:p w:rsidR="008D6A75" w:rsidRDefault="00375180">
      <w:pPr>
        <w:pStyle w:val="a7"/>
        <w:numPr>
          <w:ilvl w:val="0"/>
          <w:numId w:val="6"/>
        </w:numPr>
        <w:spacing w:line="360" w:lineRule="auto"/>
        <w:ind w:left="426" w:firstLineChars="0" w:hanging="6"/>
        <w:rPr>
          <w:rFonts w:ascii="仿宋_GB2312" w:eastAsia="仿宋_GB2312" w:hAnsi="宋体"/>
          <w:sz w:val="32"/>
          <w:szCs w:val="32"/>
        </w:rPr>
      </w:pPr>
      <w:r>
        <w:rPr>
          <w:rFonts w:ascii="仿宋_GB2312" w:eastAsia="仿宋_GB2312" w:hAnsi="宋体" w:hint="eastAsia"/>
          <w:sz w:val="32"/>
          <w:szCs w:val="32"/>
        </w:rPr>
        <w:t>工作现场地处中西部地区及艰苦边远地区气象、地震、地质、水电施工、煤炭、石油、航海、核工业等中央单位艰苦行业生产第一线岗位。</w:t>
      </w:r>
    </w:p>
    <w:p w:rsidR="008D6A75" w:rsidRDefault="00375180">
      <w:pPr>
        <w:spacing w:line="360" w:lineRule="auto"/>
        <w:rPr>
          <w:rFonts w:ascii="黑体" w:eastAsia="黑体" w:hAnsi="黑体"/>
          <w:sz w:val="32"/>
          <w:szCs w:val="32"/>
        </w:rPr>
      </w:pPr>
      <w:r>
        <w:rPr>
          <w:rFonts w:ascii="黑体" w:eastAsia="黑体" w:hAnsi="黑体" w:hint="eastAsia"/>
          <w:sz w:val="32"/>
          <w:szCs w:val="32"/>
        </w:rPr>
        <w:t xml:space="preserve">三、“重点单位”包括： </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重要行业和关键领域、基础性和支柱产业的国有企</w:t>
      </w:r>
      <w:r>
        <w:rPr>
          <w:rFonts w:ascii="仿宋_GB2312" w:eastAsia="仿宋_GB2312" w:hAnsi="宋体" w:hint="eastAsia"/>
          <w:sz w:val="32"/>
          <w:szCs w:val="32"/>
        </w:rPr>
        <w:lastRenderedPageBreak/>
        <w:t>业；</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重要民营企业；</w:t>
      </w:r>
    </w:p>
    <w:p w:rsidR="008D6A75" w:rsidRDefault="008A4B5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“双一流”建设高校</w:t>
      </w:r>
      <w:r w:rsidR="00375180">
        <w:rPr>
          <w:rFonts w:ascii="仿宋_GB2312" w:eastAsia="仿宋_GB2312" w:hAnsi="宋体" w:hint="eastAsia"/>
          <w:sz w:val="32"/>
          <w:szCs w:val="32"/>
        </w:rPr>
        <w:t>；</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省部级及以上科研设计机构；</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党政机关（</w:t>
      </w:r>
      <w:proofErr w:type="gramStart"/>
      <w:r>
        <w:rPr>
          <w:rFonts w:ascii="仿宋_GB2312" w:eastAsia="仿宋_GB2312" w:hAnsi="宋体" w:hint="eastAsia"/>
          <w:sz w:val="32"/>
          <w:szCs w:val="32"/>
        </w:rPr>
        <w:t>含机关</w:t>
      </w:r>
      <w:proofErr w:type="gramEnd"/>
      <w:r>
        <w:rPr>
          <w:rFonts w:ascii="仿宋_GB2312" w:eastAsia="仿宋_GB2312" w:hAnsi="宋体" w:hint="eastAsia"/>
          <w:sz w:val="32"/>
          <w:szCs w:val="32"/>
        </w:rPr>
        <w:t>直属事业单位）；</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主流媒体；</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重要金融机构；</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重要医疗机构；</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部队；</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专业服务机构；</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国际组织；</w:t>
      </w:r>
    </w:p>
    <w:p w:rsidR="008D6A75" w:rsidRDefault="00375180">
      <w:pPr>
        <w:numPr>
          <w:ilvl w:val="0"/>
          <w:numId w:val="7"/>
        </w:numPr>
        <w:spacing w:line="360" w:lineRule="auto"/>
        <w:rPr>
          <w:rFonts w:ascii="仿宋_GB2312" w:eastAsia="仿宋_GB2312" w:hAnsi="宋体"/>
          <w:sz w:val="32"/>
          <w:szCs w:val="32"/>
        </w:rPr>
      </w:pPr>
      <w:r>
        <w:rPr>
          <w:rFonts w:ascii="仿宋_GB2312" w:eastAsia="仿宋_GB2312" w:hAnsi="宋体" w:hint="eastAsia"/>
          <w:sz w:val="32"/>
          <w:szCs w:val="32"/>
        </w:rPr>
        <w:t>战略性新兴行业领先</w:t>
      </w:r>
      <w:r>
        <w:rPr>
          <w:rFonts w:ascii="仿宋_GB2312" w:eastAsia="仿宋_GB2312" w:hAnsi="宋体"/>
          <w:sz w:val="32"/>
          <w:szCs w:val="32"/>
        </w:rPr>
        <w:t>企业</w:t>
      </w:r>
      <w:r>
        <w:rPr>
          <w:rFonts w:ascii="仿宋_GB2312" w:eastAsia="仿宋_GB2312" w:hAnsi="宋体" w:hint="eastAsia"/>
          <w:sz w:val="32"/>
          <w:szCs w:val="32"/>
        </w:rPr>
        <w:t>。</w:t>
      </w:r>
    </w:p>
    <w:p w:rsidR="008D6A75" w:rsidRDefault="008D6A75">
      <w:pPr>
        <w:rPr>
          <w:rFonts w:ascii="仿宋_GB2312" w:eastAsia="仿宋_GB2312" w:hAnsi="宋体"/>
          <w:szCs w:val="32"/>
        </w:rPr>
      </w:pPr>
    </w:p>
    <w:p w:rsidR="008D6A75" w:rsidRDefault="008D6A75"/>
    <w:p w:rsidR="008D6A75" w:rsidRDefault="008D6A75"/>
    <w:p w:rsidR="008D6A75" w:rsidRDefault="008D6A75"/>
    <w:p w:rsidR="008D6A75" w:rsidRDefault="008D6A75"/>
    <w:p w:rsidR="008D6A75" w:rsidRDefault="008D6A75"/>
    <w:p w:rsidR="008D6A75" w:rsidRDefault="008D6A75"/>
    <w:p w:rsidR="008D6A75" w:rsidRDefault="008D6A75"/>
    <w:p w:rsidR="008D6A75" w:rsidRDefault="008D6A75"/>
    <w:p w:rsidR="008D6A75" w:rsidRDefault="008D6A75"/>
    <w:p w:rsidR="008D6A75" w:rsidRDefault="008D6A75"/>
    <w:p w:rsidR="008D6A75" w:rsidRDefault="008D6A75">
      <w:pPr>
        <w:rPr>
          <w:rFonts w:ascii="黑体" w:eastAsia="黑体" w:hAnsi="黑体"/>
          <w:sz w:val="32"/>
        </w:rPr>
      </w:pPr>
    </w:p>
    <w:p w:rsidR="008D6A75" w:rsidRDefault="008D6A75">
      <w:pPr>
        <w:rPr>
          <w:rFonts w:ascii="黑体" w:eastAsia="黑体" w:hAnsi="黑体"/>
          <w:sz w:val="32"/>
        </w:rPr>
      </w:pPr>
    </w:p>
    <w:p w:rsidR="008D6A75" w:rsidRDefault="00375180">
      <w:pPr>
        <w:widowControl/>
        <w:jc w:val="left"/>
        <w:rPr>
          <w:rFonts w:ascii="黑体" w:eastAsia="黑体" w:hAnsi="黑体"/>
          <w:sz w:val="32"/>
        </w:rPr>
      </w:pPr>
      <w:r>
        <w:rPr>
          <w:rFonts w:ascii="黑体" w:eastAsia="黑体" w:hAnsi="黑体"/>
          <w:sz w:val="32"/>
        </w:rPr>
        <w:br w:type="page"/>
      </w:r>
    </w:p>
    <w:p w:rsidR="008D6A75" w:rsidRDefault="00375180">
      <w:r>
        <w:rPr>
          <w:rFonts w:ascii="黑体" w:eastAsia="黑体" w:hAnsi="黑体" w:hint="eastAsia"/>
          <w:sz w:val="32"/>
        </w:rPr>
        <w:lastRenderedPageBreak/>
        <w:t>附件4.</w:t>
      </w:r>
      <w:r>
        <w:rPr>
          <w:rFonts w:ascii="方正小标宋简体" w:eastAsia="方正小标宋简体" w:hAnsi="宋体" w:hint="eastAsia"/>
          <w:sz w:val="44"/>
          <w:szCs w:val="44"/>
        </w:rPr>
        <w:t xml:space="preserve"> </w:t>
      </w:r>
    </w:p>
    <w:p w:rsidR="008D6A75" w:rsidRDefault="00375180">
      <w:pPr>
        <w:jc w:val="center"/>
        <w:rPr>
          <w:rFonts w:ascii="方正小标宋简体" w:eastAsia="方正小标宋简体" w:hAnsi="宋体"/>
          <w:sz w:val="44"/>
          <w:szCs w:val="44"/>
        </w:rPr>
      </w:pPr>
      <w:r>
        <w:rPr>
          <w:rFonts w:ascii="方正小标宋简体" w:eastAsia="方正小标宋简体" w:hAnsi="宋体" w:hint="eastAsia"/>
          <w:sz w:val="44"/>
          <w:szCs w:val="44"/>
        </w:rPr>
        <w:t>各学院名额分配表</w:t>
      </w:r>
    </w:p>
    <w:tbl>
      <w:tblPr>
        <w:tblW w:w="6366" w:type="dxa"/>
        <w:jc w:val="center"/>
        <w:tblLook w:val="04A0" w:firstRow="1" w:lastRow="0" w:firstColumn="1" w:lastColumn="0" w:noHBand="0" w:noVBand="1"/>
      </w:tblPr>
      <w:tblGrid>
        <w:gridCol w:w="4586"/>
        <w:gridCol w:w="1780"/>
      </w:tblGrid>
      <w:tr w:rsidR="00BE38DD" w:rsidRPr="00BE38DD" w:rsidTr="00BE38DD">
        <w:trPr>
          <w:trHeight w:val="255"/>
          <w:jc w:val="center"/>
        </w:trPr>
        <w:tc>
          <w:tcPr>
            <w:tcW w:w="4586" w:type="dxa"/>
            <w:tcBorders>
              <w:top w:val="single" w:sz="4" w:space="0" w:color="auto"/>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b/>
                <w:kern w:val="0"/>
                <w:szCs w:val="21"/>
              </w:rPr>
            </w:pPr>
            <w:r w:rsidRPr="00BE38DD">
              <w:rPr>
                <w:rFonts w:asciiTheme="minorEastAsia" w:hAnsiTheme="minorEastAsia" w:cs="Arial" w:hint="eastAsia"/>
                <w:b/>
                <w:kern w:val="0"/>
                <w:szCs w:val="21"/>
              </w:rPr>
              <w:t>学院</w:t>
            </w:r>
          </w:p>
        </w:tc>
        <w:tc>
          <w:tcPr>
            <w:tcW w:w="1780" w:type="dxa"/>
            <w:tcBorders>
              <w:top w:val="single" w:sz="4" w:space="0" w:color="auto"/>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b/>
                <w:kern w:val="0"/>
                <w:szCs w:val="21"/>
              </w:rPr>
            </w:pPr>
            <w:r w:rsidRPr="00BE38DD">
              <w:rPr>
                <w:rFonts w:asciiTheme="minorEastAsia" w:hAnsiTheme="minorEastAsia" w:cs="Arial" w:hint="eastAsia"/>
                <w:b/>
                <w:kern w:val="0"/>
                <w:szCs w:val="21"/>
              </w:rPr>
              <w:t>名额（人）</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材料科学与工程学院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6</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测绘与地理信息学院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电子与信息工程学院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19</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法学院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海洋与地球科学学院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航空航天与力学学院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3</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化学科学与工程学院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3</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环境科学与工程学院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8</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机械与能源工程学院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建筑与城市规划学院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13</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交通运输工程学院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10</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经济与管理学院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15</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口腔医学院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马克思主义学院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汽车学院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10</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人文学院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软件学院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5</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上海国际知识产权学院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1</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设计创意学院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生命科学与技术学院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数学科学学院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铁道与城市轨道交通研究院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土木工程学院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30</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外国语学院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4</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物理科学与工程学院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医学院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8</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艺术与传媒学院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政治与国际关系学院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hint="eastAsia"/>
                <w:kern w:val="0"/>
                <w:szCs w:val="21"/>
              </w:rPr>
              <w:t>职业技术教育学院/中德工程学院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hint="eastAsia"/>
                <w:kern w:val="0"/>
                <w:szCs w:val="21"/>
              </w:rPr>
              <w:t>2</w:t>
            </w:r>
          </w:p>
        </w:tc>
      </w:tr>
      <w:tr w:rsidR="00BE38DD" w:rsidRPr="00BE38DD" w:rsidTr="00BE38DD">
        <w:trPr>
          <w:trHeight w:val="255"/>
          <w:jc w:val="center"/>
        </w:trPr>
        <w:tc>
          <w:tcPr>
            <w:tcW w:w="4586" w:type="dxa"/>
            <w:tcBorders>
              <w:top w:val="nil"/>
              <w:left w:val="nil"/>
              <w:bottom w:val="single" w:sz="4" w:space="0" w:color="auto"/>
              <w:right w:val="single" w:sz="4" w:space="0" w:color="auto"/>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sidRPr="00BE38DD">
              <w:rPr>
                <w:rFonts w:asciiTheme="minorEastAsia" w:hAnsiTheme="minorEastAsia" w:cs="Arial" w:hint="eastAsia"/>
                <w:kern w:val="0"/>
                <w:szCs w:val="21"/>
              </w:rPr>
              <w:t>中德工程学院</w:t>
            </w:r>
          </w:p>
        </w:tc>
        <w:tc>
          <w:tcPr>
            <w:tcW w:w="1780" w:type="dxa"/>
            <w:tcBorders>
              <w:top w:val="nil"/>
              <w:left w:val="nil"/>
              <w:bottom w:val="single" w:sz="4" w:space="0" w:color="auto"/>
              <w:right w:val="nil"/>
            </w:tcBorders>
            <w:shd w:val="clear" w:color="auto" w:fill="auto"/>
            <w:noWrap/>
            <w:vAlign w:val="bottom"/>
            <w:hideMark/>
          </w:tcPr>
          <w:p w:rsidR="00BE38DD" w:rsidRPr="00BE38DD" w:rsidRDefault="00BE38DD" w:rsidP="00BE38DD">
            <w:pPr>
              <w:widowControl/>
              <w:jc w:val="center"/>
              <w:rPr>
                <w:rFonts w:asciiTheme="minorEastAsia" w:hAnsiTheme="minorEastAsia" w:cs="Arial"/>
                <w:kern w:val="0"/>
                <w:szCs w:val="21"/>
              </w:rPr>
            </w:pPr>
            <w:r>
              <w:rPr>
                <w:rFonts w:asciiTheme="minorEastAsia" w:hAnsiTheme="minorEastAsia" w:cs="Arial" w:hint="eastAsia"/>
                <w:kern w:val="0"/>
                <w:szCs w:val="21"/>
              </w:rPr>
              <w:t>3</w:t>
            </w:r>
          </w:p>
        </w:tc>
      </w:tr>
    </w:tbl>
    <w:p w:rsidR="008D6A75" w:rsidRDefault="00375180" w:rsidP="00BE38DD">
      <w:pPr>
        <w:spacing w:line="360" w:lineRule="auto"/>
        <w:ind w:firstLineChars="500" w:firstLine="1054"/>
        <w:rPr>
          <w:b/>
        </w:rPr>
      </w:pPr>
      <w:r>
        <w:rPr>
          <w:rFonts w:hint="eastAsia"/>
          <w:b/>
        </w:rPr>
        <w:t>注：学院推荐名额不应超过分配名额。</w:t>
      </w:r>
    </w:p>
    <w:p w:rsidR="008D6A75" w:rsidRDefault="008D6A75"/>
    <w:sectPr w:rsidR="008D6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751"/>
    <w:multiLevelType w:val="multilevel"/>
    <w:tmpl w:val="062C675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4459AD"/>
    <w:multiLevelType w:val="multilevel"/>
    <w:tmpl w:val="074459AD"/>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55812F5"/>
    <w:multiLevelType w:val="multilevel"/>
    <w:tmpl w:val="155812F5"/>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7870137"/>
    <w:multiLevelType w:val="multilevel"/>
    <w:tmpl w:val="3787013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B0575ED"/>
    <w:multiLevelType w:val="multilevel"/>
    <w:tmpl w:val="3B0575ED"/>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A3528B1"/>
    <w:multiLevelType w:val="multilevel"/>
    <w:tmpl w:val="4A3528B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D276F8"/>
    <w:multiLevelType w:val="multilevel"/>
    <w:tmpl w:val="5AD276F8"/>
    <w:lvl w:ilvl="0">
      <w:start w:val="1"/>
      <w:numFmt w:val="chineseCountingThousand"/>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D0"/>
    <w:rsid w:val="000135C4"/>
    <w:rsid w:val="000520EA"/>
    <w:rsid w:val="00062B4E"/>
    <w:rsid w:val="000D202C"/>
    <w:rsid w:val="000E67F5"/>
    <w:rsid w:val="00196230"/>
    <w:rsid w:val="001A710F"/>
    <w:rsid w:val="001E3D79"/>
    <w:rsid w:val="002207F7"/>
    <w:rsid w:val="0026388D"/>
    <w:rsid w:val="00291ADA"/>
    <w:rsid w:val="002E2D23"/>
    <w:rsid w:val="00317E6A"/>
    <w:rsid w:val="00375180"/>
    <w:rsid w:val="003751EE"/>
    <w:rsid w:val="00384CD3"/>
    <w:rsid w:val="00394350"/>
    <w:rsid w:val="003D313C"/>
    <w:rsid w:val="003D384E"/>
    <w:rsid w:val="004344A0"/>
    <w:rsid w:val="0047450F"/>
    <w:rsid w:val="00486C91"/>
    <w:rsid w:val="004C28D0"/>
    <w:rsid w:val="004D2673"/>
    <w:rsid w:val="004F7722"/>
    <w:rsid w:val="00560773"/>
    <w:rsid w:val="00563E7B"/>
    <w:rsid w:val="005752D6"/>
    <w:rsid w:val="005967EB"/>
    <w:rsid w:val="005D730A"/>
    <w:rsid w:val="00632FB2"/>
    <w:rsid w:val="00663981"/>
    <w:rsid w:val="006B3EB5"/>
    <w:rsid w:val="006E4DC2"/>
    <w:rsid w:val="0072297D"/>
    <w:rsid w:val="007370E4"/>
    <w:rsid w:val="00742021"/>
    <w:rsid w:val="00770093"/>
    <w:rsid w:val="00776F9F"/>
    <w:rsid w:val="00785048"/>
    <w:rsid w:val="0079151C"/>
    <w:rsid w:val="007E20BB"/>
    <w:rsid w:val="007F2049"/>
    <w:rsid w:val="00833901"/>
    <w:rsid w:val="00881FAF"/>
    <w:rsid w:val="008944C8"/>
    <w:rsid w:val="008A4B50"/>
    <w:rsid w:val="008D6A75"/>
    <w:rsid w:val="008F29D5"/>
    <w:rsid w:val="00931E4F"/>
    <w:rsid w:val="00932411"/>
    <w:rsid w:val="009350EF"/>
    <w:rsid w:val="00935F27"/>
    <w:rsid w:val="00993C3E"/>
    <w:rsid w:val="009E0F19"/>
    <w:rsid w:val="00A30B64"/>
    <w:rsid w:val="00A3364D"/>
    <w:rsid w:val="00AA29B9"/>
    <w:rsid w:val="00B014F6"/>
    <w:rsid w:val="00B04131"/>
    <w:rsid w:val="00BB45BC"/>
    <w:rsid w:val="00BE38DD"/>
    <w:rsid w:val="00BE3D16"/>
    <w:rsid w:val="00C11230"/>
    <w:rsid w:val="00C26F83"/>
    <w:rsid w:val="00CC306D"/>
    <w:rsid w:val="00D3065B"/>
    <w:rsid w:val="00D765C7"/>
    <w:rsid w:val="00D825F5"/>
    <w:rsid w:val="00DC4021"/>
    <w:rsid w:val="00DD3054"/>
    <w:rsid w:val="00DE0596"/>
    <w:rsid w:val="00E55ADA"/>
    <w:rsid w:val="00EC170A"/>
    <w:rsid w:val="00ED53BE"/>
    <w:rsid w:val="00EE2170"/>
    <w:rsid w:val="00F0073A"/>
    <w:rsid w:val="00F46B2D"/>
    <w:rsid w:val="00FA5DBF"/>
    <w:rsid w:val="00FF25F8"/>
    <w:rsid w:val="0FF100CB"/>
    <w:rsid w:val="4E210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firstLineChars="200" w:firstLine="420"/>
    </w:pPr>
    <w:rPr>
      <w:rFonts w:ascii="Calibri" w:eastAsia="宋体" w:hAnsi="Calibri" w:cs="Times New Roman"/>
    </w:rPr>
  </w:style>
  <w:style w:type="paragraph" w:styleId="a8">
    <w:name w:val="No Spacing"/>
    <w:uiPriority w:val="1"/>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firstLineChars="200" w:firstLine="420"/>
    </w:pPr>
    <w:rPr>
      <w:rFonts w:ascii="Calibri" w:eastAsia="宋体" w:hAnsi="Calibri" w:cs="Times New Roman"/>
    </w:rPr>
  </w:style>
  <w:style w:type="paragraph" w:styleId="a8">
    <w:name w:val="No Spacing"/>
    <w:uiPriority w:val="1"/>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5873">
      <w:bodyDiv w:val="1"/>
      <w:marLeft w:val="0"/>
      <w:marRight w:val="0"/>
      <w:marTop w:val="0"/>
      <w:marBottom w:val="0"/>
      <w:divBdr>
        <w:top w:val="none" w:sz="0" w:space="0" w:color="auto"/>
        <w:left w:val="none" w:sz="0" w:space="0" w:color="auto"/>
        <w:bottom w:val="none" w:sz="0" w:space="0" w:color="auto"/>
        <w:right w:val="none" w:sz="0" w:space="0" w:color="auto"/>
      </w:divBdr>
    </w:div>
    <w:div w:id="1779565628">
      <w:bodyDiv w:val="1"/>
      <w:marLeft w:val="0"/>
      <w:marRight w:val="0"/>
      <w:marTop w:val="0"/>
      <w:marBottom w:val="0"/>
      <w:divBdr>
        <w:top w:val="none" w:sz="0" w:space="0" w:color="auto"/>
        <w:left w:val="none" w:sz="0" w:space="0" w:color="auto"/>
        <w:bottom w:val="none" w:sz="0" w:space="0" w:color="auto"/>
        <w:right w:val="none" w:sz="0" w:space="0" w:color="auto"/>
      </w:divBdr>
    </w:div>
    <w:div w:id="2041273257">
      <w:bodyDiv w:val="1"/>
      <w:marLeft w:val="0"/>
      <w:marRight w:val="0"/>
      <w:marTop w:val="0"/>
      <w:marBottom w:val="0"/>
      <w:divBdr>
        <w:top w:val="none" w:sz="0" w:space="0" w:color="auto"/>
        <w:left w:val="none" w:sz="0" w:space="0" w:color="auto"/>
        <w:bottom w:val="none" w:sz="0" w:space="0" w:color="auto"/>
        <w:right w:val="none" w:sz="0" w:space="0" w:color="auto"/>
      </w:divBdr>
    </w:div>
    <w:div w:id="2089688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徐翠婷</dc:creator>
  <cp:lastModifiedBy>徐翠婷</cp:lastModifiedBy>
  <cp:revision>41</cp:revision>
  <cp:lastPrinted>2017-05-25T06:44:00Z</cp:lastPrinted>
  <dcterms:created xsi:type="dcterms:W3CDTF">2017-05-24T01:59:00Z</dcterms:created>
  <dcterms:modified xsi:type="dcterms:W3CDTF">2018-05-23T09:29:00Z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