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永州市冷水滩区2019年招才引智公告</w:t>
      </w:r>
    </w:p>
    <w:bookmarkEnd w:id="0"/>
    <w:p>
      <w:pPr>
        <w:keepNext w:val="0"/>
        <w:keepLines w:val="0"/>
        <w:pageBreakBefore w:val="0"/>
        <w:kinsoku/>
        <w:wordWrap/>
        <w:overflowPunct/>
        <w:topLinePunct w:val="0"/>
        <w:autoSpaceDE/>
        <w:autoSpaceDN/>
        <w:bidi w:val="0"/>
        <w:adjustRightInd/>
        <w:snapToGrid/>
        <w:spacing w:line="240" w:lineRule="auto"/>
        <w:ind w:firstLine="836" w:firstLineChars="190"/>
        <w:textAlignment w:val="auto"/>
        <w:outlineLvl w:val="9"/>
        <w:rPr>
          <w:rFonts w:hint="eastAsia" w:ascii="华文中宋" w:hAnsi="华文中宋" w:eastAsia="华文中宋" w:cs="华文中宋"/>
          <w:bCs/>
          <w:color w:val="000000"/>
          <w:kern w:val="0"/>
          <w:sz w:val="44"/>
          <w:szCs w:val="44"/>
        </w:rPr>
      </w:pPr>
    </w:p>
    <w:p>
      <w:pPr>
        <w:keepNext w:val="0"/>
        <w:keepLines w:val="0"/>
        <w:pageBreakBefore w:val="0"/>
        <w:kinsoku/>
        <w:wordWrap/>
        <w:overflowPunct/>
        <w:topLinePunct w:val="0"/>
        <w:autoSpaceDE/>
        <w:autoSpaceDN/>
        <w:bidi w:val="0"/>
        <w:adjustRightInd/>
        <w:snapToGrid/>
        <w:spacing w:line="240" w:lineRule="auto"/>
        <w:ind w:firstLine="608" w:firstLineChars="190"/>
        <w:textAlignment w:val="auto"/>
        <w:outlineLvl w:val="9"/>
        <w:rPr>
          <w:rFonts w:hint="eastAsia" w:ascii="仿宋" w:hAnsi="仿宋" w:eastAsia="仿宋_GB2312" w:cs="仿宋"/>
          <w:bCs/>
          <w:color w:val="000000"/>
          <w:kern w:val="0"/>
          <w:sz w:val="32"/>
          <w:szCs w:val="32"/>
          <w:lang w:eastAsia="zh-CN"/>
        </w:rPr>
      </w:pPr>
      <w:r>
        <w:rPr>
          <w:rFonts w:hint="eastAsia" w:ascii="仿宋_GB2312" w:hAnsi="仿宋_GB2312" w:eastAsia="仿宋_GB2312" w:cs="仿宋_GB2312"/>
          <w:sz w:val="32"/>
          <w:szCs w:val="32"/>
          <w:lang w:eastAsia="zh-CN"/>
        </w:rPr>
        <w:t>为贯彻落实</w:t>
      </w:r>
      <w:r>
        <w:rPr>
          <w:rFonts w:hint="eastAsia" w:ascii="仿宋_GB2312" w:hAnsi="仿宋_GB2312" w:eastAsia="仿宋_GB2312" w:cs="仿宋_GB2312"/>
          <w:sz w:val="32"/>
          <w:szCs w:val="32"/>
        </w:rPr>
        <w:t>《永州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eastAsia="zh-CN"/>
        </w:rPr>
        <w:t>2019年招才引智工作方案</w:t>
      </w:r>
      <w:r>
        <w:rPr>
          <w:rFonts w:hint="eastAsia" w:ascii="仿宋_GB2312" w:hAnsi="仿宋_GB2312" w:eastAsia="仿宋_GB2312" w:cs="仿宋_GB2312"/>
          <w:sz w:val="32"/>
          <w:szCs w:val="32"/>
        </w:rPr>
        <w:t>》文件精神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000000"/>
          <w:kern w:val="0"/>
          <w:sz w:val="32"/>
          <w:szCs w:val="32"/>
          <w:lang w:eastAsia="zh-CN"/>
        </w:rPr>
        <w:t>全面实施</w:t>
      </w:r>
      <w:r>
        <w:rPr>
          <w:rFonts w:hint="eastAsia" w:ascii="仿宋_GB2312" w:hAnsi="仿宋_GB2312" w:eastAsia="仿宋_GB2312" w:cs="仿宋_GB2312"/>
          <w:sz w:val="32"/>
          <w:szCs w:val="32"/>
          <w:lang w:val="en-US" w:eastAsia="zh-CN"/>
        </w:rPr>
        <w:t>人才强区战略，吸引更多优秀人才到我区工作，为我区经济社会发展提供人才支撑，经永州市冷水滩区委、区政府研究决定，现面向省内外公开引进一批急需紧缺高层次人才，现将有关事项公告如下</w:t>
      </w:r>
      <w:r>
        <w:rPr>
          <w:rFonts w:hint="eastAsia" w:ascii="仿宋" w:hAnsi="仿宋" w:eastAsia="仿宋" w:cs="仿宋"/>
          <w:bCs/>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一、引进范围和对象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具有全日制硕士研究生及以上学历或副高级及以上职称；特别紧缺专业的，可放宽到“双一流”大学的全日制本科学历。学历学位取得时间截止到2019年7月31日。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二、引进计划和数量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共159个岗位，详见《冷水滩区2019年引进急需紧缺高层次人才需求目录》（附件1）。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三、报名资格及条件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具有下列资格条件人员可以报名：</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1.拥护党的路线方针政策，政治上坚定可靠；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2.遵纪守法，品行端正，具有良好的道德品行；</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3.具备职位所要求的专业、年龄等相关条件；</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4.具有正常履职的身体条件。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（二）有下列情形之一的人员不能报名：</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1.因犯罪受过刑事处罚的；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2.曾被开除公职或学籍的；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3.受党纪政纪处分尚未解除的；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4.因违法违纪正被调查处理的；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5已纳入永州全市范围内人事编制管理的；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6.吸毒人员；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7.参加非法组织曾受处罚的；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8.其他不符合报考资格条件的。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四、引用程序和方法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仿宋_GB2312" w:hAnsi="仿宋_GB2312" w:eastAsia="仿宋_GB2312" w:cs="仿宋_GB2312"/>
          <w:color w:val="FFFFFF" w:themeColor="background1"/>
          <w:sz w:val="32"/>
          <w:szCs w:val="32"/>
          <w:lang w:val="en-US" w:eastAsia="zh-CN"/>
          <w14:textFill>
            <w14:solidFill>
              <w14:schemeClr w14:val="bg1"/>
            </w14:solidFill>
          </w14:textFill>
        </w:rPr>
      </w:pPr>
      <w:r>
        <w:rPr>
          <w:rFonts w:hint="eastAsia" w:ascii="仿宋_GB2312" w:hAnsi="仿宋_GB2312" w:eastAsia="仿宋_GB2312" w:cs="仿宋_GB2312"/>
          <w:sz w:val="32"/>
          <w:szCs w:val="32"/>
          <w:lang w:val="en-US" w:eastAsia="zh-CN"/>
        </w:rPr>
        <w:t>本次人才引进，按照报名与资格审查、考核（考试）、考察和体检、公示聘用等程序进行。</w:t>
      </w:r>
      <w:r>
        <w:rPr>
          <w:rFonts w:hint="eastAsia" w:ascii="仿宋_GB2312" w:hAnsi="仿宋_GB2312" w:eastAsia="仿宋_GB2312" w:cs="仿宋_GB2312"/>
          <w:color w:val="FFFFFF" w:themeColor="background1"/>
          <w:sz w:val="32"/>
          <w:szCs w:val="32"/>
          <w:lang w:val="en-US" w:eastAsia="zh-CN"/>
          <w14:textFill>
            <w14:solidFill>
              <w14:schemeClr w14:val="bg1"/>
            </w14:solidFill>
          </w14:textFill>
        </w:rPr>
        <w:t>考察和体检、公示程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（一）报名与资格审查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报名时间：</w:t>
      </w:r>
      <w:r>
        <w:rPr>
          <w:rFonts w:hint="eastAsia" w:ascii="仿宋_GB2312" w:hAnsi="仿宋_GB2312" w:eastAsia="仿宋_GB2312" w:cs="仿宋_GB2312"/>
          <w:sz w:val="32"/>
          <w:szCs w:val="32"/>
          <w:highlight w:val="none"/>
          <w:lang w:val="en-US" w:eastAsia="zh-CN"/>
        </w:rPr>
        <w:t>2018年11月18日至12月6日。</w:t>
      </w:r>
      <w:r>
        <w:rPr>
          <w:rFonts w:hint="eastAsia" w:ascii="仿宋_GB2312" w:hAnsi="仿宋_GB2312" w:eastAsia="仿宋_GB2312" w:cs="仿宋_GB2312"/>
          <w:sz w:val="32"/>
          <w:szCs w:val="32"/>
          <w:lang w:val="en-US" w:eastAsia="zh-CN"/>
        </w:rPr>
        <w:t>采取网络报名和现场报名相结合的方式进行报名。每名应聘人员只能申报一个职位。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报名。由组建的引才小组在相关高校直接接受报名，并填写《冷水滩区2019年引进急需紧缺高层次人才报名登记表》（见附件2）或《个人信息表》，签订《冷水滩区引进高学历人才意向协议书》。现场报名的，由引才小组进行资格初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网上报名。应聘人员须在规定报名时间内登录永州市人事考试网（http://www.8329607.com/portal.php）网上报名系统进行报名。网上报名人员的现场资格审查时间另行通知。由用人单位进行资格初审。应聘人员须填写《冷水滩区2019年引进急需紧缺高层次人才报名登记表》（见附件2），并持本人有效身份证、学历学位证以及引进职位资格条件规定的其它相关证书原件及复印件参加资格审查。2019年应届毕业生资格审查时需提供就业推荐表。委托他人代理资格审查的应聘人员，还须提供由本人书写的委托书。专业审查参照《2018年湖南省考试录用公务员专业指导目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（二）考核（考试）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一个岗位报名人数在10人及以下的，采用直接面试的方式引进。一个岗位报名人数在10人及以上的，采用笔试和面试相结合的形式引进。笔试、面试采取百分制，对于笔试和面试相结合形式的岗位，综合成绩按笔试60%和面试40%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笔试。对于一个岗位报名人数在10人以上的需参加笔试，笔试工作由区委人才工作领导小组办公室统一组织实施。教育类、卫计系统岗位笔试测试为其相应岗位的专业知识；其他岗位笔试测试综合知识，范围为企业、事业单位工作人员应知的政治理论、法律法规等。笔试时间、地点以准考证上载明为准。应聘人员须在笔试前3天登录永州人事考试网网上报名系统自行打印准考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面试。面试采取试教、实践操作技能考核、结构化面试等方式进行，对清华大学、北京大学、中国人民大学、中国科学院大学、吉林大学、哈尔滨工业大学、武汉大学、华中科技大学、湖南大学、中南大学、复旦大学、上海交通大学、同济大学、浙江大学、南京大学、中山大学、华南理工大学等17所</w:t>
      </w:r>
      <w:r>
        <w:rPr>
          <w:rFonts w:hint="eastAsia" w:ascii="仿宋_GB2312" w:hAnsi="仿宋_GB2312" w:eastAsia="仿宋_GB2312" w:cs="仿宋_GB2312"/>
          <w:kern w:val="0"/>
          <w:sz w:val="32"/>
          <w:szCs w:val="32"/>
        </w:rPr>
        <w:t>重点高校毕业生</w:t>
      </w:r>
      <w:r>
        <w:rPr>
          <w:rFonts w:hint="eastAsia" w:ascii="仿宋_GB2312" w:hAnsi="仿宋_GB2312" w:eastAsia="仿宋_GB2312" w:cs="仿宋_GB2312"/>
          <w:sz w:val="32"/>
          <w:szCs w:val="32"/>
          <w:lang w:val="en-US" w:eastAsia="zh-CN"/>
        </w:rPr>
        <w:t>，符合引进标准、条件的，由引才小组现场面试确定进入考察人选，其中，对全日制博士研究生和清华大学、北京大学高校全日制毕业生，不受引才需求目录限制，可简化程序，先报名后择岗。报考教育、卫计系统等专业岗位的和其他高校毕业的考生以及网络报名的考生，由区委人才工作领导小组办公室统一组织集中面试。面试实行百分制，成绩按照去掉一个最高分和去掉一个最低分，取有效分的平均分的方法计算，精确到小数点后2位数。面试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（三）体检和考察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人及以下岗位直接面试引进的，按面试成绩高低确定体检人员，等额进行体检、考察。通过笔试面试结合引进的，根据应聘人员考试总成绩(考试总成绩﹦笔试成绩×60%+面试成绩×40%，保留到小数点后两位)，由高分到低分确定进入体检、考察人选，并依次等额组织进行体检、考察。体检标准参照最新版《公务员录用体检通用标准(试行)》执行。体检、考察工作由区人才引进小组办公室与引进单位或其主管部门共同负责组织实施。</w:t>
      </w:r>
      <w:r>
        <w:rPr>
          <w:rFonts w:hint="eastAsia" w:ascii="仿宋_GB2312" w:hAnsi="仿宋_GB2312" w:eastAsia="仿宋_GB2312" w:cs="仿宋_GB2312"/>
          <w:i w:val="0"/>
          <w:caps w:val="0"/>
          <w:color w:val="000000"/>
          <w:spacing w:val="0"/>
          <w:sz w:val="32"/>
          <w:szCs w:val="32"/>
          <w:shd w:val="clear" w:color="auto" w:fill="FFFFFF"/>
        </w:rPr>
        <w:t>对因自愿放弃或体检、考察不合格等原因造成的岗位空缺，按照</w:t>
      </w:r>
      <w:r>
        <w:rPr>
          <w:rFonts w:hint="eastAsia" w:ascii="仿宋_GB2312" w:hAnsi="仿宋_GB2312" w:eastAsia="仿宋_GB2312" w:cs="仿宋_GB2312"/>
          <w:i w:val="0"/>
          <w:caps w:val="0"/>
          <w:color w:val="000000"/>
          <w:spacing w:val="0"/>
          <w:sz w:val="32"/>
          <w:szCs w:val="32"/>
          <w:shd w:val="clear" w:color="auto" w:fill="FFFFFF"/>
          <w:lang w:eastAsia="zh-CN"/>
        </w:rPr>
        <w:t>总</w:t>
      </w:r>
      <w:r>
        <w:rPr>
          <w:rFonts w:hint="eastAsia" w:ascii="仿宋_GB2312" w:hAnsi="仿宋_GB2312" w:eastAsia="仿宋_GB2312" w:cs="仿宋_GB2312"/>
          <w:i w:val="0"/>
          <w:caps w:val="0"/>
          <w:color w:val="000000"/>
          <w:spacing w:val="0"/>
          <w:sz w:val="32"/>
          <w:szCs w:val="32"/>
          <w:shd w:val="clear" w:color="auto" w:fill="FFFFFF"/>
        </w:rPr>
        <w:t>成绩相应递补，递补不超过两次。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公示聘用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考试考察、体检合格的拟引进人员，在区级、市级新闻媒体或组织人社部门官网公示7个工作日，接收社会监督。经公示无异议的，由用人单位或其主管部门提出聘用意见，签订聘用合同，报区人社局审核认定，试用期一年。签订聘用合同后，由用人单位在1个月内办理好聘用调动手续。所有聘用人员服务年限不低于五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五、优惠政策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为落实市人才工作“1+8”文件精神，践行市区人才政策一体化，冷水滩区2019年引进急需紧缺高层次人才享受以下优惠政策。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i w:val="0"/>
          <w:iCs w:val="0"/>
          <w:sz w:val="32"/>
          <w:szCs w:val="32"/>
          <w:u w:val="single"/>
          <w:lang w:val="en-US" w:eastAsia="zh-CN"/>
        </w:rPr>
      </w:pPr>
      <w:r>
        <w:rPr>
          <w:rFonts w:hint="eastAsia" w:ascii="仿宋_GB2312" w:hAnsi="仿宋_GB2312" w:eastAsia="仿宋_GB2312" w:cs="仿宋_GB2312"/>
          <w:sz w:val="32"/>
          <w:szCs w:val="32"/>
          <w:lang w:val="en-US" w:eastAsia="zh-CN"/>
        </w:rPr>
        <w:t>1.工资待遇。引进人才工资待遇可由用人单位与引进人才协商报组织人社部门批准后确定，两年内可不纳入单位工资总额管理（企业引进人才按企业规定执行）。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活补贴。引进的人才除享受正常的工资福利外，还享受区财政给予的生活补贴，标准为：具有全日制博士研究生学历，或在本行业有重大贡献的正高级职称的人才，每人每月4000元；其他引进的急需紧缺人才每人每月2000元。发放期限为3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岗位聘用。对引进到我区工作的急需紧缺高层次人才可特设岗位，首次聘用的，不受用人单位专业技术职务结构比例的限制，保留其原专业技术职务工资待遇，任职资格连续计算。符合条件的，不受工作时间长短的限制，可优先推荐申报杰出人才、领军人才、拔尖人才、享受政府特殊津贴专家和有突出贡献的中青年专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4.科研支持。鼓励和支持国有企事业单位结合项目需要引进人才。对引进的人才带技术、带项目、带资金来我区创新创业发展的，经评审后由区财政给予5-10万元的科研经费支持。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住房保障。按照“分层次、保无房”的原则，为我区引进人才提供多渠道的住房保障。对引进人才是全日制博士和硕士研究生的，有条件的用人单位可提供临时性住房，待引进人才在城区购房或者离开冷水滩区后由用人单位收回。对于引进的急需紧缺高层次人才，在城区内购买首套商品房，具有全日制博士研究生学历，或在本行业有重大贡献的正高级职称的，由区财政给予10万元购房补贴；其他引进的急需紧缺高层次人才，由区财政给予5万元的购房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6.个税优惠。对引进人才的生活补贴、科研经费、发放的各类奖金，其个人所得税地方留成部分全额返回。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公共保障。引进人才愿意来我区落户的，优先安排落户，其配偶和未成年子女可随调随迁，引进紧缺人才配偶原属机关事业单位在职在编人员且愿意来我区工作的，可按有关程序办理调动和聘用手续。引进人才表现突出的，根据工作需要，经上报主管部门批准可调任到相关部门任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优化服务。对人才引进相关事项实行“一站式”服务，其人事关系转入、户口迁移、子女入学、社会保险等服务事项由用人单位在规定时间内负责办理。建立健全引进人才区情研修、健康体检、疗养休假等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对引进人才服务期未满5年，调离冷水滩区工作的，期间享受人才引进政策的生活补贴、住房补贴等全额退回区财政。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本《公告》未尽事宜，由中共冷水滩区委组织部、冷水滩区人力资源和社会保障局负责解释。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联系电话：中共冷水滩区委组织部    0746-8219982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34"/>
          <w:sz w:val="32"/>
          <w:szCs w:val="32"/>
          <w:lang w:val="en-US" w:eastAsia="zh-CN"/>
        </w:rPr>
        <w:t>冷水滩区人力资源和社会保障局</w:t>
      </w:r>
      <w:r>
        <w:rPr>
          <w:rFonts w:hint="eastAsia" w:ascii="仿宋_GB2312" w:hAnsi="仿宋_GB2312" w:eastAsia="仿宋_GB2312" w:cs="仿宋_GB2312"/>
          <w:sz w:val="32"/>
          <w:szCs w:val="32"/>
          <w:lang w:val="en-US" w:eastAsia="zh-CN"/>
        </w:rPr>
        <w:t xml:space="preserve">  0746-8219310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38" w:leftChars="304" w:hanging="1600" w:hangingChars="5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38" w:leftChars="304" w:hanging="1600" w:hangingChars="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附件：1.《冷水滩区2019年急需紧缺高层次人才需求目录》</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Chars="76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2.《冷水滩区2019年引进急需紧缺高层次人</w:t>
      </w:r>
    </w:p>
    <w:p>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Chars="76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才报名登记表》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34" w:leftChars="1064" w:firstLine="0" w:firstLine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righ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中共冷水滩区委人才工作领导小组办公室</w:t>
      </w: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2018年11月14日</w:t>
      </w: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tbl>
      <w:tblPr>
        <w:tblStyle w:val="7"/>
        <w:tblW w:w="14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9"/>
        <w:gridCol w:w="1921"/>
        <w:gridCol w:w="1065"/>
        <w:gridCol w:w="1531"/>
        <w:gridCol w:w="960"/>
        <w:gridCol w:w="6538"/>
        <w:gridCol w:w="780"/>
        <w:gridCol w:w="1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6" w:hRule="atLeast"/>
        </w:trPr>
        <w:tc>
          <w:tcPr>
            <w:tcW w:w="59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附件</w:t>
            </w:r>
            <w:r>
              <w:rPr>
                <w:rFonts w:hint="eastAsia" w:ascii="宋体" w:hAnsi="宋体" w:cs="宋体"/>
                <w:i w:val="0"/>
                <w:color w:val="000000"/>
                <w:kern w:val="0"/>
                <w:sz w:val="20"/>
                <w:szCs w:val="20"/>
                <w:u w:val="none"/>
                <w:lang w:val="en-US" w:eastAsia="zh-CN" w:bidi="ar"/>
              </w:rPr>
              <w:t>1</w:t>
            </w:r>
          </w:p>
        </w:tc>
        <w:tc>
          <w:tcPr>
            <w:tcW w:w="1921" w:type="dxa"/>
            <w:shd w:val="clear" w:color="auto" w:fill="auto"/>
            <w:vAlign w:val="center"/>
          </w:tcPr>
          <w:p>
            <w:pPr>
              <w:rPr>
                <w:rFonts w:hint="eastAsia" w:ascii="宋体" w:hAnsi="宋体" w:eastAsia="宋体" w:cs="宋体"/>
                <w:i w:val="0"/>
                <w:color w:val="000000"/>
                <w:sz w:val="22"/>
                <w:szCs w:val="22"/>
                <w:u w:val="none"/>
              </w:rPr>
            </w:pPr>
          </w:p>
        </w:tc>
        <w:tc>
          <w:tcPr>
            <w:tcW w:w="1065" w:type="dxa"/>
            <w:shd w:val="clear" w:color="auto" w:fill="auto"/>
            <w:vAlign w:val="center"/>
          </w:tcPr>
          <w:p>
            <w:pPr>
              <w:rPr>
                <w:rFonts w:hint="eastAsia" w:ascii="宋体" w:hAnsi="宋体" w:eastAsia="宋体" w:cs="宋体"/>
                <w:i w:val="0"/>
                <w:color w:val="000000"/>
                <w:sz w:val="22"/>
                <w:szCs w:val="22"/>
                <w:u w:val="none"/>
              </w:rPr>
            </w:pPr>
          </w:p>
        </w:tc>
        <w:tc>
          <w:tcPr>
            <w:tcW w:w="1531" w:type="dxa"/>
            <w:shd w:val="clear" w:color="auto" w:fill="auto"/>
            <w:vAlign w:val="center"/>
          </w:tcPr>
          <w:p>
            <w:pPr>
              <w:rPr>
                <w:rFonts w:hint="eastAsia" w:ascii="宋体" w:hAnsi="宋体" w:eastAsia="宋体" w:cs="宋体"/>
                <w:i w:val="0"/>
                <w:color w:val="000000"/>
                <w:sz w:val="22"/>
                <w:szCs w:val="22"/>
                <w:u w:val="none"/>
              </w:rPr>
            </w:pPr>
          </w:p>
        </w:tc>
        <w:tc>
          <w:tcPr>
            <w:tcW w:w="960" w:type="dxa"/>
            <w:shd w:val="clear" w:color="auto" w:fill="auto"/>
            <w:vAlign w:val="center"/>
          </w:tcPr>
          <w:p>
            <w:pPr>
              <w:rPr>
                <w:rFonts w:hint="eastAsia" w:ascii="宋体" w:hAnsi="宋体" w:eastAsia="宋体" w:cs="宋体"/>
                <w:i w:val="0"/>
                <w:color w:val="000000"/>
                <w:sz w:val="22"/>
                <w:szCs w:val="22"/>
                <w:u w:val="none"/>
              </w:rPr>
            </w:pPr>
          </w:p>
        </w:tc>
        <w:tc>
          <w:tcPr>
            <w:tcW w:w="6538" w:type="dxa"/>
            <w:shd w:val="clear" w:color="auto" w:fill="auto"/>
            <w:vAlign w:val="center"/>
          </w:tcPr>
          <w:p>
            <w:pPr>
              <w:jc w:val="left"/>
              <w:rPr>
                <w:rFonts w:hint="eastAsia" w:ascii="宋体" w:hAnsi="宋体" w:eastAsia="宋体" w:cs="宋体"/>
                <w:i w:val="0"/>
                <w:color w:val="000000"/>
                <w:sz w:val="22"/>
                <w:szCs w:val="22"/>
                <w:u w:val="none"/>
              </w:rPr>
            </w:pPr>
          </w:p>
        </w:tc>
        <w:tc>
          <w:tcPr>
            <w:tcW w:w="780" w:type="dxa"/>
            <w:shd w:val="clear" w:color="auto" w:fill="auto"/>
            <w:vAlign w:val="center"/>
          </w:tcPr>
          <w:p>
            <w:pPr>
              <w:rPr>
                <w:rFonts w:hint="eastAsia" w:ascii="宋体" w:hAnsi="宋体" w:eastAsia="宋体" w:cs="宋体"/>
                <w:i w:val="0"/>
                <w:color w:val="000000"/>
                <w:sz w:val="22"/>
                <w:szCs w:val="22"/>
                <w:u w:val="none"/>
              </w:rPr>
            </w:pPr>
          </w:p>
        </w:tc>
        <w:tc>
          <w:tcPr>
            <w:tcW w:w="1381"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14775"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冷水滩区2019年急需紧缺高层次人才需求目录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需求单位名称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岗位代码</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需求岗位名称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需求计划（人）</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岗位条件（学历学位、专业、</w:t>
            </w:r>
            <w:r>
              <w:rPr>
                <w:rFonts w:hint="eastAsia" w:ascii="黑体" w:hAnsi="宋体" w:eastAsia="黑体" w:cs="黑体"/>
                <w:i w:val="0"/>
                <w:color w:val="000000"/>
                <w:kern w:val="0"/>
                <w:sz w:val="20"/>
                <w:szCs w:val="20"/>
                <w:u w:val="none"/>
                <w:lang w:val="en-US" w:eastAsia="zh-CN" w:bidi="ar"/>
              </w:rPr>
              <w:br w:type="textWrapping"/>
            </w:r>
            <w:r>
              <w:rPr>
                <w:rFonts w:hint="eastAsia" w:ascii="黑体" w:hAnsi="宋体" w:eastAsia="黑体" w:cs="黑体"/>
                <w:i w:val="0"/>
                <w:color w:val="000000"/>
                <w:kern w:val="0"/>
                <w:sz w:val="20"/>
                <w:szCs w:val="20"/>
                <w:u w:val="none"/>
                <w:lang w:val="en-US" w:eastAsia="zh-CN" w:bidi="ar"/>
              </w:rPr>
              <w:t>职称、资格、资历、年龄等）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填报人</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湖南恒伟药业股份有限公司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190101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药品研发人员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全日制博士研究生（具有博士学位）或教授，化学工程与技术类、药学、中药学专业，1973年9月30日以后出生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朱端丽</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18374619773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神经内科医师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神经内科学全日制硕士或博士研究生（具有相应学位），具有医师资格证、住院医师规培合格证，硕士研究生为1983年9月30日以后出生、博士研究生为1973年9月30日以后出生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 颖</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15226369236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0746-8486007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心血管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内科医师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心脏电生理学全日制博士研究生1名（具有博士学位）、心血管内科学全日制硕士或博士研究生1名（具有相应学位），硕士研究生为1983年9月30日以后出生、博士研究生为1973年9月30日以后出生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190203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感染内科医师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传染病学全日制硕士或博士研究生（具有相应学位），具有医师资格证、住院医师规培合格证，硕士研究生为1983年9月30日以后出生、博士研究生为1973年9月30日以后出生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190204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呼吸内科医师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呼吸内科学全日制硕士或博士研究生（具有相应学位），具有医师资格证、住院医师规培合格证，硕士研究生为1983年9月30日以后出生、博士研究生为1973年9月30日以后出生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190205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科学全日制硕士或博士研究生2名（具有相应学位）、儿科重症医学全日制硕士或博士研究生1名（具有相应学位），具有医师资格证、住院医师规培合格证，硕士研究生为1983年9月30日以后出生、博士研究生为1973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190206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肾内科医师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肾内科学全日制硕士或博士研究生（具有相应学位），具有医师资格证、住院医师规培合格证，硕士研究生为1983年9月30日以后出生、博士研究生为1973年9月30日以后出生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 颖</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15226369236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0746-8486007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190207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神经外科医师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神经外科学全日制硕士或博士研究生（具有相应学位），具有医师资格证、住院医师规培合格证，硕士研究生为1983年9月30日以后出生、博士研究生为1973年9月30日以后出生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190208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血管外科医师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血管外科学全日制硕士或博士研究生（具有相应学位），具有医师资格证、住院医师规培合格证，硕士研究生为1983年9月30日以后出生、博士研究生为1973年9月30日以后出生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190209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骨外科全日制硕士或博士研究生（具有相应学位），具有医师资格证、住院医师规培合格证，硕士研究生为1983年9月30日以后出生、博士研究生为1973年9月30日以后出生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190210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妇产科全日制硕士或博士研究生（具有相应学位），具有医师资格证、住院医师规培合格证，硕士研究生为1983年9月30日以后出生、博士研究生为1973年9月30日以后出生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190211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耳鼻喉医师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耳鼻喉学全日制硕士或博士研究生（具有相应学位），具有医师资格证、住院医师规培合格证，硕士研究生为1983年9月30日以后出生、博士研究生为1973年9月30日以后出生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190212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眼科医师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眼科学全日制硕士或博士研究生（具有相应学位），具有医师资格证、住院医师规培合格证，硕士研究生为1983年9月30日以后出生、博士研究生为1973年9月30日以后出生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99"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21"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190213</w:t>
            </w:r>
          </w:p>
        </w:tc>
        <w:tc>
          <w:tcPr>
            <w:tcW w:w="153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肿瘤科医师</w:t>
            </w:r>
          </w:p>
        </w:tc>
        <w:tc>
          <w:tcPr>
            <w:tcW w:w="96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肿瘤外科学全日制硕士或博士研究生（具有相应学位），具有医师资格证、住院医师规培合格证，硕士研究生为1983年9月30日以后出生、博士研究生为1973年9月30日以后出生</w:t>
            </w:r>
          </w:p>
        </w:tc>
        <w:tc>
          <w:tcPr>
            <w:tcW w:w="780"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 颖</w:t>
            </w:r>
          </w:p>
        </w:tc>
        <w:tc>
          <w:tcPr>
            <w:tcW w:w="1381"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15226369236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0746-8486007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5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190214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重症医学医师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临床医学或重症医学全日制博士研究生（具有相应学位），具有医师资格证、住院医师规培合格证，硕士研究生为1983年9月30日以后出生、博士研究生为1973年9月30日以后出生</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5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190215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急诊科医师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急诊学全日制硕士或博士研究生（具有相应学位），具有医师资格证、住院医师规培合格证，硕士研究生为1983年9月30日以后出生、博士研究生为1973年9月30日以后出生</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190216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放射科医师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医学影像学全日制硕士或博士研究生（具有相应学位），具有医师资格证、住院医师规培合格证，硕士研究生为1983年9月30日以后出生、博士研究生为1973年9月30日以后出生</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190217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放射介入医师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医学影像学全日制硕士或博士研究生（具有相应学位），具有医师资格证、住院医师规培合格证，硕士研究生为1983年9月30日以后出生、博士研究生为1973年9月30日以后出生</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5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190218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血管介入医师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医学影像学或临床医学全日制硕士或博士研究生（具有相应学位），具有医师资格证、住院医师规培合格证，硕士研究生为1983年9月30日以后出生、博士研究生为1973年9月30日以后出生</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59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2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永州市第三人民医院</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190219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麻醉科医师</w:t>
            </w:r>
          </w:p>
        </w:tc>
        <w:tc>
          <w:tcPr>
            <w:tcW w:w="96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麻醉学全日制硕士或博士研究生（具有相应学位），具有医师资格证、住院医师规培合格证，硕士研究生为1983年9月30日以后出生、博士研究生为1973年9月30日以后出生</w:t>
            </w:r>
          </w:p>
        </w:tc>
        <w:tc>
          <w:tcPr>
            <w:tcW w:w="78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 颖</w:t>
            </w:r>
          </w:p>
        </w:tc>
        <w:tc>
          <w:tcPr>
            <w:tcW w:w="138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15226369236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0746-8486007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区妇幼保健计划生育服务中心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190301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妇产科学科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带头人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具有相应学位），临床医学类专业，具有妇产科执业医师资格证，1983年9月30日以后出生（副高职称或硕士研究生可放宽到1978年9月30日以后），从事妇产科工作十年以上</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 娟</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13874607654  0746-8442540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190302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妇产科医师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全日制硕士研究生及以上学历或“双一流”大学全日制本科（具有相应学位），临床医学类专业，具有妇产科医师资格证、住院医师规培合格证，1988年9月30日以后出生（研究生可放宽到1983年9月30日以后出生）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190303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儿保科医师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全日制硕士研究生及以上学历或“双一流”大学全日制本科（具有相应学位），临床医学类专业，具有儿科医师资格证、住院医师规培合格证，1988年9月30日以后出生（研究生可放宽到1983年9月30日以后出生）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9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区疾控中心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190401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预防医学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全日制硕士研究生及以上学历或“双一流”大学全日制本科（具有相应学位），公共卫生与预防医学类专业，1988年9月30日以后出生（研究生可放宽到1983年9月30日以后出生）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唐增</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15874670698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59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区人大信息中心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190501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全日制硕士研究生及以上学历或“双一流”大学全日制本科（具有相应学位），哲学类或中国语言文学类专业，1988年9月30日以后出生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李莉</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18075796666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区政协信息化管理中心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190601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“双一流”大学全日制本科学历(具有学士学位），中国语言文学类专业，具备一定文字综合能力，1年及以上文字综合工作经验，1988年9月30日以后出生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孙超云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0746-8219066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59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区委统战部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党外代表人士信息管理中心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190701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信息采集、编写人员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“双一流”大学全日制本科学历(具有学士学位），汉语言、汉语言文学、秘书学、应用语言学专业，1988年9月30日以后出生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兰春芳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13107462317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99"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区委办信息服务中心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190801</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文字综合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“双一流”大学全日制本科学历(具有学士学位），专业不限，1988年9月30日以后出生，限男性</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王毓嘉</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0746-8219288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190802</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“双一流”大学全日制本科学历(具有学士学位），专业不限，1988年9月30日以后出生，限女性</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区行政效能投诉处理中心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190901</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文字综合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全日制硕士研究生学历或“双一流”大学全日制本科学历（具有相应学位），汉语言文学、汉语言、新闻学、法学专业，1988年9月30日以后出生（研究生可放宽到1983年9月30日以后出生），限男性</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唐锐</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15107461010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190902</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全日制硕士研究生学历或“双一流”大学全日制本科学历（具有相应学位），汉语言文学、汉语言、新闻学、法学专业，1988年9月31日以后出生，（研究生可放宽到1983年9月30日以后出生），限女性</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99"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区电子政务办</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191001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网站技术人员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全日制硕士研究生及以上学历或“双一流”大学全日制本科学历(具有相应学位），电子、通信、计算机类专业，1988年9月30日以后出生（研究生可放宽到1983年9月30日以后出生）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桂永华</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0746-8219910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59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191002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政府网站编辑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全日制硕士研究生及以上学历或“双一流”大学全日制本科学历(具有相应学位），文史哲大类、经济和管理学大类、法学大类专业，1988年9月30日以后出生（研究生可放宽到1983年9月30日以后出生）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区新闻中心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191101</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新闻采编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全日制硕士研究生或“双一流”大学全日制本科(具有相应学位），中国语言文学类、新闻传播学类专业，有1年以上新闻媒体工作经验，1988年9月30日以后出生（研究生可放宽到1983年9月30日以后出生），限男性      </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黄丽音</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18107465656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6"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191102</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具有相应学位），专业不限，有1年以上的新闻媒体工作经验，在省级及以上媒体上稿累计5条以上，1988年9月30日以后出生（研究生可放宽到1983年9月30日以后出生），限男性</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区人力资源服务中心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191201</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全日制硕士研究生（具有硕士学位），哲学类、文艺学、语言学及应用语言学、汉语言文字学、中国现当代文学、新闻学、新闻与传播专业，1983年9月30日以后出生，限男性</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陈志勇</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17774619911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191202</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全日制硕士研究生（具有硕士学位），哲学类、文艺学、语言学及应用语言学、汉语言文字学、中国现当代文学、新闻学、新闻与传播专业，1983年9月30日以后出生，限女性</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区再就业小额担保贷款中心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191301</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全日制硕士研究生（具有硕士学位），金融学、会计学、会计、审计专业，1983年9月30日以后出生，限男性</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陈志勇</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17774619911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191302</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全日制硕士研究生（具有硕士学位），金融学、会计学、会计、审计专业，1983年9月30日以后出生，限女性</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区慈善管理办公室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191401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全日制硕士研究生（具有硕士学位），社会工作、社会学、汉语言文字学、新闻学专业，1983年9月30日以后出生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区投资促进事务局(商粮局）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191501</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投资促进</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全日制硕士研究生及以上学历或“双一流”大学全日制本科(具有相应学位），会计学、财务管理、审计学专业，1988年9月30日以后出生（研究生可放宽到1983年9月30日以后出生）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邓有亮</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13874612899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191502</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333333"/>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全日制硕士研究生学历（具有硕士学位），国际贸易学、国际商务专业，1983年9月30日以后出生  </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区政府投资审计中心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191601</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具有相应学位），本科专业：财政学、金融学、会计学、财务管理、审计学、工程造价、土木工程，研究生专业：财政学、金融学、审计、会计学、财务管理、工程管理，1988年9月30日以后出生（研究生可放宽到1983年9月30日以后出生），限男性</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鲁芳</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0746-8219766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191602</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或“双一流”大学全日制本科(具有相应学位），本科专业：财政学、金融学、会计学、财务管理、审计学、工程造价、土木工程，研究生专业：财政学、金融学、审计、会计学、财务管理、工程管理，1988年9月30日以后出生（研究生可放宽到1983年9月30日以后出生），限女性</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区河长制工作委员会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办公室</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191701</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全日制硕士研究生及以上学历或“双一流”大学全日制本科(具有相应学位），中国语言文学类专业，1988年9月30日以后出生（研究生可放宽到1983年9月30日以后出生），限男性。</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陈燕雷</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13874677877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191702</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全日制硕士研究生及以上学历或“双一流”大学全日制本科(具有相应学位），中国语言文学类专业，1988年9月30日以后出生（研究生可放宽到1983年9月30日以后出生），限女性。</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区农业技术推广中心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191801</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全日制硕士研究生学历（具有硕士学位），植物保护与农业资源利用类专业，1983年9月30日以后出生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秦淑萍</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13762990391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191802</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全日制硕士研究生学历（具有硕士学位），农学大类专业，1983年9月30日以后出生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永州大道景观绿化管理所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191901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“双一流”大学全日制本科学历（具有学士学位），工业设计、汉语言文学、园林专业，1988年9月30日以后出生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周梅芳</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13874708586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区海峡两岸交流中心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192001</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全日制硕士研究生及以上学历或“双一流”大学全日制本科(具有相应学位），文史哲大类、经济和管理学大类专业，1988年9月30日以后出生（研究生可放宽到1983年9月30日以后出生），限男性</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谭晓英</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15674613418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192002</w:t>
            </w: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全日制硕士研究生及以上学历或“双一流”大学全日制本科(具有相应学位），文史哲大类、经济和管理学大类专业，1988年9月30日以后出生（研究生可放宽到1983年9月30日以后出生）；限女性</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4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区委党校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192101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研究生或原“985”大学全日制本科生及以上学历(具有相应学位）；有高级职称且有三年（含）以上中学以上教学经验的，年龄可以放宽至1983年9月30日以后出生，第一学历可以放宽至一本大学。本科专业：哲学类、经济学类、法学类、政治学类；研究生专业：哲学类、经济学类、法学类、政治学类；1988年9月30日以后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谢海荣</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13037461973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区林木种苗管理站</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192201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学历(具有相应学位），本科专业：会计学专业、审计学专业、财务会计教育专业，研究生专业：会计学专业，1988年9月30日以后出生（研究生可放宽到1983年9月30日以后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13874383871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59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92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区林业科学研究所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192301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专业技术人员</w:t>
            </w:r>
          </w:p>
        </w:tc>
        <w:tc>
          <w:tcPr>
            <w:tcW w:w="96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全日制硕士研究生及以上学历或“双一流”大学全日制本科学历(具有相应学位），本科专业：生物科学类专业，研究生专业：生物学类专业，1988年9月30日以后出生（研究生可放宽到1983年9月30日以后出生）</w:t>
            </w:r>
          </w:p>
        </w:tc>
        <w:tc>
          <w:tcPr>
            <w:tcW w:w="78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张武</w:t>
            </w:r>
          </w:p>
        </w:tc>
        <w:tc>
          <w:tcPr>
            <w:tcW w:w="138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13874383871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区财政投资评审中心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192401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全日制硕士研究生学历（具有硕士学位），建筑设计及其理论、建筑学、城市规划与设计(含风景园林规划与设计）专业，1983年9月30以后出生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吕旺民</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18007469458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192402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“双一流”大学全日制本科学历（具有学士学位），财政学、审计学、经济与金融专业，1988年9月30以后出生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区会计管理中心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192501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“双一流”大学全日制本科学历（具有学士学位），汉语言文学、秘书学、新闻学专业，1988年9月30日以后出生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192502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“双一流”大学全日制本科学历（具有学士学位），金融学、会计学、财务管理专业，1988年9月30日以后出生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区高科技工业园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192601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规划设计       工作人员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全日制硕士研究生学历（具有硕士学位），城市规划与设计(含风景园林规划与设计）、市政工程、城市规划专业，1983年9月30以后出生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唐红</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15377468108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区图书馆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192701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网络信息技术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“双一流”大学全日制本科学历（具有学士学位），计算机科学与技术、网络工程、信息安全专业，1988年9月30日以后出生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唐勋民</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13907463187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1"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192702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图书情报工作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全日制硕士研究生及以上学历或“双一流”大学全日制本科学历(具有相应学位），图书馆学、信息资源管理、情报学专业，1988年9月30日以后出生（研究生可放宽到1983年9月30日以后出生）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3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区旅游发展服务中心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192801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办公室文秘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全日制硕士研究生及以上学历或“双一流”大学全日制本科学历(具有相应学位），旅游管理、文化产业管理、旅游管理与服务教育专业，1988年9月30日以后出生（研究生可放宽到1983年9月30日以后出生）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潘利民</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0746-8219509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15274658220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1"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区纪委反腐倡廉信息中心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192901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全日制硕士研究生及以上学历或“双一流”大学全日制本科学历(具有相应学位），法学类专业，1988年9月30日以后出生（研究生可放宽到1983年9月30日以后出生）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张敏</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13974622129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192902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专技人员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“双一流”大学全日制本科学历（具有学士学位），电子信息工程、信息工程、计算机科学与技术专业，1988年9月30日以后出生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菱角山、凤凰、翠竹园、将军岭、舜德小学、永州十四中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小学数学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全日制硕生研究生及以上学历或“双一流”大学全日制本科学历（具有相应学位），教育学大类专业，1988年9月30日以后出生（研究生可放宽到1983年9月30日以后出生），应具备相应专业小学及以上教师资格证书</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黄辉</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13874376253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白竹亭小学、通化街小学、舜德小学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小学英语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凤凰小学、翠竹园小学、长丰小学、舜德小学、永州十四中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193003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小学语文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翠竹园小学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193004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小学教育心理学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永州十中、京华中学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193005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初中地理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全日制硕生研究生及以上学历或“双一流”大学全日制本科（具有相应学位），教育学大类专业，1988年9月30日以后出生（研究生可放宽到1983年9月30日以后出生），应具备相应专业初中及以上教师资格证书</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黄辉</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13874376253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永州十中、珊瑚学校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193006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初中化学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永州十中、京华中学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193007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初中历史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永州十中、永州十六中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193008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初中美术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永州十中、京华中学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193009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初中生物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永州十中、京华中学、永州市六中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193010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初中数学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永州十中、珊瑚学校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193011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初中体育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永州十中、京华中学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193012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初中物理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全日制硕生研究生及以上学历或“双一流”大学全日制本科（具有相应学位），教育学大类专业，1988年9月30日以后出生（研究生可放宽到1983年9月30日以后出生），应具备相应专业初中及以上教师资格证书</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黄辉</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13874376253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193013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初中信息技术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193014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初中音乐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193015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初中英语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永州十中、永州十六中、 永州十八中、京华中学、珊瑚学校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193016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初中语文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永州十中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193017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初中政治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京华中学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193018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初中政治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193019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高中地理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教育学大类专业，1988年9月30日以后出生（研究生可放宽到1983年9月30日以后出生），应具备相应专业高中或职高及以上教师资格证书</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黄辉</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13874376253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193020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高中俄语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193021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高中历史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193022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高中生物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193023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高中英语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193024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高中语文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193025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高中政治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永州二中、永州六中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193026</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高中数学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永州二中、永州六中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193027</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高中教育心理学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教育学大类专业，1988年9月30日以后出生（研究生可放宽到1983年9月30日以后出生），应具备相应专业高中或职高及以上教师资格证书</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黄辉</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13874376253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永州六中</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193028</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高中网络管理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永州综合职业中专</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193029</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193030</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电子电工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193031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旅游管理学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193032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193033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区经济建设投资有限公司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工程管理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全日制硕生研究生及以上学历或“双一流”大学全日制本科学历（具有相应学位），土建类专业，1988年9月30日以后出生（研究生可放宽到1983年9月30日以后出生）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杨顺荣</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13607461998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财务会计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全日制硕生研究生及以上学历或“双一流”大学全日制本科学历（具有相应学位），会计、会计学、财务会计教育、财务管理专业，1988年9月30日以后出生（研究生可放宽到1983年9月30日以后出生）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全日制硕生研究生及以上学历或“双一流”大学全日制本科学历（具有相应学位），经济和管理学大类专业，1988年9月30日以后出生（研究生可放宽到1983年9月30日以后出生）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办公室文秘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全日制硕生研究生及以上学历或“双一流”大学全日制本科学历（具有相应学位），中国语言文学类、新闻传播学类专业，1988年9月30日以后出生（研究生可放宽到1983年9月30日以后出生）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193105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融资专员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全日制硕生研究生及以上学历或“双一流”大学全日制本科学历（具有相应学位），经济和管理学大类专业，1988年9月30日以后出生（研究生可放宽到1983年9月30日以后出生）。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区高科建公司</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193201</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办公室职员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全日制硕生研究生及以上学历或“双一流”大学全日制本科学历（具有相应学位），中国语言文学类、图书档案管理类、新闻传播学类专业，1988年9月30日以后出生（研究生可放宽到1983年9月30日以后出生）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邓训红</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18074622391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193202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办公室职员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全日制硕生研究生及以上学历或“双一流”大学全日制本科学历（具有相应学位），法学类专业，1988年9月30日以后出生（研究生可放宽到1983年9月30日以后出生）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193203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工程管理人员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全日制硕生研究生及以上学历或“双一流”大学全日制本科学历（具有相应学位），市政工程、土木工程、道路桥梁与渡河工程、工商管理类专业，1988年9月30日以后出生（研究生可放宽到1983年9月30日以后出生）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邓训红</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18074622391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193204</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投融资职员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全日制硕生研究生及以上学历或“双一流”大学全日制本科学历（具有相应学位），经济学类和工商管理类专业，1988年9月30日以后出生（研究生可放宽到1983年9月30日以后出生）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193205</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财务部职员</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全日制硕生研究生及以上学历或“双一流”大学全日制本科学历（具有相应学位），会计、会计学、财务管理专业，1988年9月30日以后出生（研究生可放宽到1983年9月30日以后出生）</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51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r>
    </w:tbl>
    <w:p>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spacing w:line="480" w:lineRule="exact"/>
        <w:rPr>
          <w:rFonts w:hint="eastAsia" w:ascii="方正大标宋简体" w:eastAsia="方正大标宋简体"/>
          <w:bCs/>
          <w:sz w:val="28"/>
          <w:szCs w:val="28"/>
        </w:rPr>
      </w:pPr>
      <w:r>
        <w:rPr>
          <w:rFonts w:hint="eastAsia" w:ascii="方正大标宋简体" w:eastAsia="方正大标宋简体"/>
          <w:bCs/>
          <w:sz w:val="28"/>
          <w:szCs w:val="28"/>
        </w:rPr>
        <w:t>附件</w:t>
      </w:r>
      <w:r>
        <w:rPr>
          <w:rFonts w:hint="eastAsia" w:ascii="方正大标宋简体" w:eastAsia="方正大标宋简体"/>
          <w:bCs/>
          <w:sz w:val="28"/>
          <w:szCs w:val="28"/>
          <w:lang w:val="en-US" w:eastAsia="zh-CN"/>
        </w:rPr>
        <w:t>2</w:t>
      </w:r>
      <w:r>
        <w:rPr>
          <w:rFonts w:hint="eastAsia" w:ascii="方正大标宋简体" w:eastAsia="方正大标宋简体"/>
          <w:bCs/>
          <w:sz w:val="28"/>
          <w:szCs w:val="28"/>
        </w:rPr>
        <w:t>：</w:t>
      </w:r>
    </w:p>
    <w:p>
      <w:pPr>
        <w:spacing w:line="480" w:lineRule="exact"/>
        <w:jc w:val="center"/>
        <w:rPr>
          <w:rFonts w:hint="eastAsia" w:ascii="方正大标宋简体" w:eastAsia="方正大标宋简体"/>
          <w:b/>
          <w:sz w:val="36"/>
          <w:szCs w:val="44"/>
        </w:rPr>
      </w:pPr>
    </w:p>
    <w:p>
      <w:pPr>
        <w:spacing w:line="480" w:lineRule="exact"/>
        <w:jc w:val="center"/>
        <w:rPr>
          <w:rFonts w:hint="eastAsia" w:ascii="黑体" w:hAnsi="仿宋_GB2312" w:eastAsia="黑体" w:cs="仿宋_GB2312"/>
          <w:sz w:val="44"/>
          <w:szCs w:val="44"/>
        </w:rPr>
      </w:pPr>
      <w:r>
        <w:rPr>
          <w:rFonts w:hint="eastAsia" w:ascii="黑体" w:hAnsi="仿宋_GB2312" w:eastAsia="黑体" w:cs="仿宋_GB2312"/>
          <w:sz w:val="44"/>
          <w:szCs w:val="44"/>
        </w:rPr>
        <w:t>冷水滩区201</w:t>
      </w:r>
      <w:r>
        <w:rPr>
          <w:rFonts w:hint="eastAsia" w:ascii="黑体" w:hAnsi="仿宋_GB2312" w:eastAsia="黑体" w:cs="仿宋_GB2312"/>
          <w:sz w:val="44"/>
          <w:szCs w:val="44"/>
          <w:lang w:val="en-US" w:eastAsia="zh-CN"/>
        </w:rPr>
        <w:t>9</w:t>
      </w:r>
      <w:r>
        <w:rPr>
          <w:rFonts w:hint="eastAsia" w:ascii="黑体" w:hAnsi="仿宋_GB2312" w:eastAsia="黑体" w:cs="仿宋_GB2312"/>
          <w:sz w:val="44"/>
          <w:szCs w:val="44"/>
        </w:rPr>
        <w:t>年引进急需紧缺</w:t>
      </w:r>
      <w:r>
        <w:rPr>
          <w:rFonts w:hint="eastAsia" w:ascii="黑体" w:hAnsi="仿宋_GB2312" w:eastAsia="黑体" w:cs="仿宋_GB2312"/>
          <w:sz w:val="44"/>
          <w:szCs w:val="44"/>
          <w:lang w:eastAsia="zh-CN"/>
        </w:rPr>
        <w:t>高层次</w:t>
      </w:r>
      <w:r>
        <w:rPr>
          <w:rFonts w:hint="eastAsia" w:ascii="黑体" w:hAnsi="仿宋_GB2312" w:eastAsia="黑体" w:cs="仿宋_GB2312"/>
          <w:sz w:val="44"/>
          <w:szCs w:val="44"/>
        </w:rPr>
        <w:t>人才报名登记表</w:t>
      </w:r>
    </w:p>
    <w:p>
      <w:pPr>
        <w:spacing w:line="480" w:lineRule="exact"/>
        <w:rPr>
          <w:rFonts w:hint="eastAsia" w:ascii="黑体" w:hAnsi="方正小标宋简体" w:eastAsia="黑体" w:cs="方正小标宋简体"/>
          <w:bCs/>
          <w:sz w:val="44"/>
          <w:szCs w:val="44"/>
        </w:rPr>
      </w:pPr>
    </w:p>
    <w:p>
      <w:pPr>
        <w:ind w:left="-279" w:leftChars="-133" w:firstLine="223" w:firstLineChars="93"/>
        <w:rPr>
          <w:rFonts w:hint="eastAsia" w:ascii="仿宋_GB2312" w:hAnsi="楷体_GB2312" w:eastAsia="仿宋_GB2312"/>
          <w:bCs/>
          <w:szCs w:val="32"/>
        </w:rPr>
      </w:pPr>
      <w:r>
        <w:rPr>
          <w:rFonts w:hint="eastAsia" w:ascii="仿宋_GB2312" w:hAnsi="楷体_GB2312" w:eastAsia="仿宋_GB2312"/>
          <w:bCs/>
          <w:sz w:val="24"/>
          <w:szCs w:val="32"/>
        </w:rPr>
        <w:t>报考单位</w:t>
      </w:r>
      <w:r>
        <w:rPr>
          <w:rFonts w:hint="eastAsia" w:ascii="仿宋_GB2312" w:eastAsia="仿宋_GB2312"/>
          <w:bCs/>
          <w:sz w:val="24"/>
          <w:szCs w:val="32"/>
        </w:rPr>
        <w:t>：</w:t>
      </w:r>
      <w:r>
        <w:rPr>
          <w:rFonts w:hint="eastAsia" w:ascii="仿宋_GB2312" w:eastAsia="仿宋_GB2312"/>
          <w:bCs/>
          <w:szCs w:val="32"/>
        </w:rPr>
        <w:t xml:space="preserve">                          </w:t>
      </w:r>
      <w:r>
        <w:rPr>
          <w:rFonts w:hint="eastAsia" w:ascii="仿宋_GB2312" w:hAnsi="楷体_GB2312" w:eastAsia="仿宋_GB2312"/>
          <w:bCs/>
          <w:szCs w:val="32"/>
        </w:rPr>
        <w:t xml:space="preserve">报考岗位：               岗位代码：        </w:t>
      </w:r>
    </w:p>
    <w:p>
      <w:pPr>
        <w:ind w:left="-279" w:leftChars="-133" w:firstLine="195" w:firstLineChars="93"/>
        <w:rPr>
          <w:rFonts w:hint="eastAsia" w:ascii="仿宋_GB2312" w:hAnsi="楷体_GB2312" w:eastAsia="仿宋_GB2312"/>
          <w:bCs/>
          <w:szCs w:val="32"/>
        </w:rPr>
      </w:pPr>
    </w:p>
    <w:tbl>
      <w:tblPr>
        <w:tblStyle w:val="7"/>
        <w:tblW w:w="8505"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84"/>
        <w:gridCol w:w="727"/>
        <w:gridCol w:w="312"/>
        <w:gridCol w:w="439"/>
        <w:gridCol w:w="659"/>
        <w:gridCol w:w="173"/>
        <w:gridCol w:w="117"/>
        <w:gridCol w:w="114"/>
        <w:gridCol w:w="382"/>
        <w:gridCol w:w="52"/>
        <w:gridCol w:w="233"/>
        <w:gridCol w:w="599"/>
        <w:gridCol w:w="52"/>
        <w:gridCol w:w="405"/>
        <w:gridCol w:w="602"/>
        <w:gridCol w:w="622"/>
        <w:gridCol w:w="91"/>
        <w:gridCol w:w="568"/>
        <w:gridCol w:w="68"/>
        <w:gridCol w:w="100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31" w:hRule="exact"/>
          <w:jc w:val="center"/>
        </w:trPr>
        <w:tc>
          <w:tcPr>
            <w:tcW w:w="1284" w:type="dxa"/>
            <w:tcBorders>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姓  名</w:t>
            </w:r>
          </w:p>
        </w:tc>
        <w:tc>
          <w:tcPr>
            <w:tcW w:w="1478" w:type="dxa"/>
            <w:gridSpan w:val="3"/>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832" w:type="dxa"/>
            <w:gridSpan w:val="2"/>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性别</w:t>
            </w:r>
          </w:p>
        </w:tc>
        <w:tc>
          <w:tcPr>
            <w:tcW w:w="665" w:type="dxa"/>
            <w:gridSpan w:val="4"/>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832" w:type="dxa"/>
            <w:gridSpan w:val="2"/>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出生</w:t>
            </w:r>
          </w:p>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年月</w:t>
            </w:r>
          </w:p>
        </w:tc>
        <w:tc>
          <w:tcPr>
            <w:tcW w:w="1772" w:type="dxa"/>
            <w:gridSpan w:val="5"/>
            <w:tcBorders>
              <w:left w:val="single" w:color="auto" w:sz="4" w:space="0"/>
              <w:bottom w:val="single" w:color="auto" w:sz="4" w:space="0"/>
              <w:right w:val="single" w:color="auto" w:sz="4" w:space="0"/>
            </w:tcBorders>
            <w:noWrap w:val="0"/>
            <w:vAlign w:val="center"/>
          </w:tcPr>
          <w:p>
            <w:pPr>
              <w:spacing w:line="260" w:lineRule="exact"/>
              <w:ind w:firstLine="371" w:firstLineChars="177"/>
              <w:rPr>
                <w:rFonts w:hint="eastAsia" w:ascii="仿宋_GB2312" w:hAnsi="宋体" w:eastAsia="仿宋_GB2312"/>
                <w:bCs/>
                <w:szCs w:val="21"/>
              </w:rPr>
            </w:pPr>
          </w:p>
        </w:tc>
        <w:tc>
          <w:tcPr>
            <w:tcW w:w="1642" w:type="dxa"/>
            <w:gridSpan w:val="3"/>
            <w:vMerge w:val="restart"/>
            <w:tcBorders>
              <w:left w:val="single" w:color="auto" w:sz="4" w:space="0"/>
              <w:bottom w:val="single" w:color="auto" w:sz="4" w:space="0"/>
            </w:tcBorders>
            <w:noWrap w:val="0"/>
            <w:vAlign w:val="center"/>
          </w:tcPr>
          <w:p>
            <w:pPr>
              <w:spacing w:line="260" w:lineRule="exact"/>
              <w:ind w:right="-105" w:rightChars="-50"/>
              <w:jc w:val="center"/>
              <w:rPr>
                <w:rFonts w:hint="eastAsia" w:ascii="仿宋_GB2312" w:hAnsi="宋体" w:eastAsia="仿宋_GB2312"/>
                <w:bCs/>
                <w:szCs w:val="21"/>
              </w:rPr>
            </w:pPr>
            <w:r>
              <w:rPr>
                <w:rFonts w:hint="eastAsia" w:ascii="仿宋_GB2312" w:hAnsi="宋体" w:eastAsia="仿宋_GB2312"/>
                <w:bCs/>
                <w:szCs w:val="21"/>
              </w:rPr>
              <w:t>照片</w:t>
            </w:r>
          </w:p>
          <w:p>
            <w:pPr>
              <w:spacing w:line="26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64" w:hRule="atLeast"/>
          <w:jc w:val="center"/>
        </w:trPr>
        <w:tc>
          <w:tcPr>
            <w:tcW w:w="1284"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政治面貌</w:t>
            </w:r>
          </w:p>
        </w:tc>
        <w:tc>
          <w:tcPr>
            <w:tcW w:w="1478"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832"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身份</w:t>
            </w:r>
          </w:p>
          <w:p>
            <w:pPr>
              <w:spacing w:line="260" w:lineRule="exact"/>
              <w:jc w:val="center"/>
              <w:rPr>
                <w:rFonts w:hint="eastAsia" w:ascii="仿宋_GB2312" w:hAnsi="宋体" w:eastAsia="仿宋_GB2312"/>
                <w:bCs/>
                <w:szCs w:val="21"/>
              </w:rPr>
            </w:pPr>
            <w:r>
              <w:rPr>
                <w:rFonts w:hint="eastAsia" w:ascii="仿宋_GB2312" w:hAnsi="宋体" w:eastAsia="仿宋_GB2312"/>
                <w:bCs/>
                <w:szCs w:val="21"/>
              </w:rPr>
              <w:t>证号</w:t>
            </w:r>
          </w:p>
        </w:tc>
        <w:tc>
          <w:tcPr>
            <w:tcW w:w="3269" w:type="dxa"/>
            <w:gridSpan w:val="11"/>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1642" w:type="dxa"/>
            <w:gridSpan w:val="3"/>
            <w:vMerge w:val="continue"/>
            <w:tcBorders>
              <w:top w:val="single" w:color="auto" w:sz="4" w:space="0"/>
              <w:left w:val="single" w:color="auto" w:sz="4" w:space="0"/>
              <w:bottom w:val="single" w:color="auto" w:sz="4" w:space="0"/>
            </w:tcBorders>
            <w:noWrap w:val="0"/>
            <w:vAlign w:val="center"/>
          </w:tcPr>
          <w:p>
            <w:pPr>
              <w:spacing w:line="26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1284"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r>
              <w:rPr>
                <w:rFonts w:hint="eastAsia" w:ascii="仿宋_GB2312" w:eastAsia="仿宋_GB2312"/>
              </w:rPr>
              <w:t>籍贯</w:t>
            </w:r>
          </w:p>
        </w:tc>
        <w:tc>
          <w:tcPr>
            <w:tcW w:w="1478"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p>
        </w:tc>
        <w:tc>
          <w:tcPr>
            <w:tcW w:w="832"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r>
              <w:rPr>
                <w:rFonts w:hint="eastAsia" w:ascii="仿宋_GB2312" w:eastAsia="仿宋_GB2312"/>
              </w:rPr>
              <w:t>出生地</w:t>
            </w:r>
          </w:p>
        </w:tc>
        <w:tc>
          <w:tcPr>
            <w:tcW w:w="3269" w:type="dxa"/>
            <w:gridSpan w:val="11"/>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p>
        </w:tc>
        <w:tc>
          <w:tcPr>
            <w:tcW w:w="1642" w:type="dxa"/>
            <w:gridSpan w:val="3"/>
            <w:vMerge w:val="continue"/>
            <w:tcBorders>
              <w:top w:val="single" w:color="auto" w:sz="4" w:space="0"/>
              <w:left w:val="single" w:color="auto" w:sz="4" w:space="0"/>
              <w:bottom w:val="single" w:color="auto" w:sz="4" w:space="0"/>
            </w:tcBorders>
            <w:noWrap w:val="0"/>
            <w:vAlign w:val="center"/>
          </w:tcPr>
          <w:p>
            <w:pPr>
              <w:spacing w:line="260" w:lineRule="exact"/>
              <w:jc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02" w:hRule="atLeast"/>
          <w:jc w:val="center"/>
        </w:trPr>
        <w:tc>
          <w:tcPr>
            <w:tcW w:w="1284"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参加工作  年月</w:t>
            </w:r>
          </w:p>
        </w:tc>
        <w:tc>
          <w:tcPr>
            <w:tcW w:w="2541"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1318"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人事档案保管单位</w:t>
            </w: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6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健康状况</w:t>
            </w:r>
          </w:p>
        </w:tc>
        <w:tc>
          <w:tcPr>
            <w:tcW w:w="1006" w:type="dxa"/>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68" w:hRule="atLeast"/>
          <w:jc w:val="center"/>
        </w:trPr>
        <w:tc>
          <w:tcPr>
            <w:tcW w:w="1284"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专业技术职务（职称）</w:t>
            </w:r>
          </w:p>
        </w:tc>
        <w:tc>
          <w:tcPr>
            <w:tcW w:w="7221" w:type="dxa"/>
            <w:gridSpan w:val="19"/>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97" w:hRule="atLeast"/>
          <w:jc w:val="center"/>
        </w:trPr>
        <w:tc>
          <w:tcPr>
            <w:tcW w:w="1284"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第一学历  毕业院校  及专业</w:t>
            </w:r>
          </w:p>
        </w:tc>
        <w:tc>
          <w:tcPr>
            <w:tcW w:w="2541"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1318"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学历层次</w:t>
            </w:r>
          </w:p>
        </w:tc>
        <w:tc>
          <w:tcPr>
            <w:tcW w:w="162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65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学位</w:t>
            </w:r>
          </w:p>
        </w:tc>
        <w:tc>
          <w:tcPr>
            <w:tcW w:w="1074"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97" w:hRule="atLeast"/>
          <w:jc w:val="center"/>
        </w:trPr>
        <w:tc>
          <w:tcPr>
            <w:tcW w:w="1284"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最高学历  毕业院校  及专业</w:t>
            </w:r>
          </w:p>
        </w:tc>
        <w:tc>
          <w:tcPr>
            <w:tcW w:w="2541"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1318"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学历层次</w:t>
            </w:r>
          </w:p>
        </w:tc>
        <w:tc>
          <w:tcPr>
            <w:tcW w:w="162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65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学位</w:t>
            </w:r>
          </w:p>
        </w:tc>
        <w:tc>
          <w:tcPr>
            <w:tcW w:w="1074"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82" w:hRule="atLeast"/>
          <w:jc w:val="center"/>
        </w:trPr>
        <w:tc>
          <w:tcPr>
            <w:tcW w:w="1284" w:type="dxa"/>
            <w:vMerge w:val="restart"/>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联系方式</w:t>
            </w: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bCs/>
                <w:szCs w:val="21"/>
              </w:rPr>
            </w:pPr>
            <w:r>
              <w:rPr>
                <w:rFonts w:hint="eastAsia" w:ascii="仿宋_GB2312" w:hAnsi="宋体" w:eastAsia="仿宋_GB2312"/>
                <w:bCs/>
                <w:szCs w:val="21"/>
              </w:rPr>
              <w:t>通信地址</w:t>
            </w:r>
          </w:p>
        </w:tc>
        <w:tc>
          <w:tcPr>
            <w:tcW w:w="6494" w:type="dxa"/>
            <w:gridSpan w:val="18"/>
            <w:tcBorders>
              <w:top w:val="single" w:color="auto" w:sz="4" w:space="0"/>
              <w:left w:val="single" w:color="auto" w:sz="4" w:space="0"/>
              <w:bottom w:val="single" w:color="auto" w:sz="4" w:space="0"/>
            </w:tcBorders>
            <w:noWrap w:val="0"/>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 xml:space="preserve">                                   邮编：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01" w:hRule="atLeast"/>
          <w:jc w:val="center"/>
        </w:trPr>
        <w:tc>
          <w:tcPr>
            <w:tcW w:w="1284" w:type="dxa"/>
            <w:vMerge w:val="continue"/>
            <w:tcBorders>
              <w:top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eastAsia="仿宋_GB2312"/>
              </w:rPr>
            </w:pPr>
            <w:r>
              <w:rPr>
                <w:rFonts w:hint="eastAsia" w:ascii="仿宋_GB2312" w:eastAsia="仿宋_GB2312"/>
              </w:rPr>
              <w:t>家庭住址</w:t>
            </w:r>
          </w:p>
        </w:tc>
        <w:tc>
          <w:tcPr>
            <w:tcW w:w="6494" w:type="dxa"/>
            <w:gridSpan w:val="18"/>
            <w:tcBorders>
              <w:top w:val="single" w:color="auto" w:sz="4" w:space="0"/>
              <w:left w:val="single" w:color="auto" w:sz="4" w:space="0"/>
              <w:bottom w:val="single" w:color="auto" w:sz="4" w:space="0"/>
            </w:tcBorders>
            <w:noWrap w:val="0"/>
            <w:vAlign w:val="center"/>
          </w:tcPr>
          <w:p>
            <w:pPr>
              <w:widowControl/>
              <w:spacing w:line="240" w:lineRule="exact"/>
              <w:jc w:val="left"/>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09" w:hRule="atLeast"/>
          <w:jc w:val="center"/>
        </w:trPr>
        <w:tc>
          <w:tcPr>
            <w:tcW w:w="1284" w:type="dxa"/>
            <w:vMerge w:val="continue"/>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bCs/>
                <w:szCs w:val="21"/>
              </w:rPr>
            </w:pPr>
            <w:r>
              <w:rPr>
                <w:rFonts w:hint="eastAsia" w:ascii="仿宋_GB2312" w:hAnsi="宋体" w:eastAsia="仿宋_GB2312"/>
                <w:bCs/>
                <w:szCs w:val="21"/>
              </w:rPr>
              <w:t>电子信箱</w:t>
            </w:r>
          </w:p>
        </w:tc>
        <w:tc>
          <w:tcPr>
            <w:tcW w:w="170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p>
        </w:tc>
        <w:tc>
          <w:tcPr>
            <w:tcW w:w="49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手机</w:t>
            </w:r>
          </w:p>
        </w:tc>
        <w:tc>
          <w:tcPr>
            <w:tcW w:w="1943"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p>
        </w:tc>
        <w:tc>
          <w:tcPr>
            <w:tcW w:w="62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固定电话</w:t>
            </w:r>
          </w:p>
        </w:tc>
        <w:tc>
          <w:tcPr>
            <w:tcW w:w="1733" w:type="dxa"/>
            <w:gridSpan w:val="4"/>
            <w:tcBorders>
              <w:top w:val="single" w:color="auto" w:sz="4" w:space="0"/>
              <w:left w:val="single" w:color="auto" w:sz="4" w:space="0"/>
              <w:bottom w:val="single" w:color="auto" w:sz="4" w:space="0"/>
            </w:tcBorders>
            <w:noWrap w:val="0"/>
            <w:vAlign w:val="center"/>
          </w:tcPr>
          <w:p>
            <w:pPr>
              <w:widowControl/>
              <w:spacing w:line="240" w:lineRule="exact"/>
              <w:jc w:val="left"/>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430" w:hRule="atLeast"/>
          <w:jc w:val="center"/>
        </w:trPr>
        <w:tc>
          <w:tcPr>
            <w:tcW w:w="1284"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学习经历（自高中起填写）</w:t>
            </w:r>
          </w:p>
        </w:tc>
        <w:tc>
          <w:tcPr>
            <w:tcW w:w="7221" w:type="dxa"/>
            <w:gridSpan w:val="19"/>
            <w:tcBorders>
              <w:top w:val="single" w:color="auto" w:sz="4" w:space="0"/>
              <w:left w:val="single" w:color="auto" w:sz="4" w:space="0"/>
              <w:bottom w:val="single" w:color="auto" w:sz="4" w:space="0"/>
            </w:tcBorders>
            <w:noWrap w:val="0"/>
            <w:vAlign w:val="top"/>
          </w:tcPr>
          <w:p>
            <w:pPr>
              <w:widowControl/>
              <w:spacing w:line="380" w:lineRule="exact"/>
              <w:jc w:val="left"/>
              <w:rPr>
                <w:rFonts w:hint="eastAsia" w:ascii="仿宋_GB2312" w:eastAsia="仿宋_GB2312"/>
                <w:bCs/>
                <w:szCs w:val="32"/>
              </w:rPr>
            </w:pPr>
            <w:r>
              <w:rPr>
                <w:rFonts w:hint="eastAsia" w:ascii="仿宋_GB2312" w:eastAsia="仿宋_GB2312"/>
                <w:bCs/>
                <w:szCs w:val="32"/>
              </w:rPr>
              <w:t>（按起始时间、毕业学校、专业、学历及学位顺序填写，可注明期间担任的主要职务）</w:t>
            </w: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873" w:hRule="exact"/>
          <w:jc w:val="center"/>
        </w:trPr>
        <w:tc>
          <w:tcPr>
            <w:tcW w:w="1284"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工作经历</w:t>
            </w:r>
          </w:p>
        </w:tc>
        <w:tc>
          <w:tcPr>
            <w:tcW w:w="7221" w:type="dxa"/>
            <w:gridSpan w:val="19"/>
            <w:tcBorders>
              <w:top w:val="single" w:color="auto" w:sz="4" w:space="0"/>
              <w:left w:val="single" w:color="auto" w:sz="4" w:space="0"/>
              <w:bottom w:val="single" w:color="auto" w:sz="4" w:space="0"/>
            </w:tcBorders>
            <w:noWrap w:val="0"/>
            <w:vAlign w:val="top"/>
          </w:tcPr>
          <w:p>
            <w:pPr>
              <w:widowControl/>
              <w:spacing w:line="340" w:lineRule="exact"/>
              <w:jc w:val="left"/>
              <w:rPr>
                <w:rFonts w:hint="eastAsia" w:ascii="仿宋_GB2312" w:eastAsia="仿宋_GB2312"/>
                <w:bCs/>
                <w:szCs w:val="32"/>
              </w:rPr>
            </w:pPr>
            <w:r>
              <w:rPr>
                <w:rFonts w:hint="eastAsia" w:ascii="仿宋_GB2312" w:eastAsia="仿宋_GB2312"/>
                <w:bCs/>
                <w:szCs w:val="32"/>
              </w:rPr>
              <w:t>（按起始时间、工作单位、岗位、担任职务顺序填写）</w:t>
            </w:r>
          </w:p>
          <w:p>
            <w:pPr>
              <w:widowControl/>
              <w:spacing w:line="380" w:lineRule="exact"/>
              <w:ind w:right="-296" w:rightChars="-141"/>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240" w:lineRule="exact"/>
              <w:jc w:val="left"/>
              <w:rPr>
                <w:rFonts w:hint="eastAsia" w:ascii="仿宋_GB2312"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42" w:hRule="atLeast"/>
          <w:jc w:val="center"/>
        </w:trPr>
        <w:tc>
          <w:tcPr>
            <w:tcW w:w="1284" w:type="dxa"/>
            <w:vMerge w:val="restart"/>
            <w:tcBorders>
              <w:top w:val="single" w:color="auto" w:sz="4" w:space="0"/>
              <w:bottom w:val="single" w:color="auto" w:sz="4" w:space="0"/>
              <w:right w:val="single" w:color="auto" w:sz="4" w:space="0"/>
            </w:tcBorders>
            <w:noWrap w:val="0"/>
            <w:vAlign w:val="center"/>
          </w:tcPr>
          <w:p>
            <w:pPr>
              <w:spacing w:line="260" w:lineRule="exact"/>
              <w:rPr>
                <w:rFonts w:hint="eastAsia" w:ascii="仿宋_GB2312" w:hAnsi="宋体" w:eastAsia="仿宋_GB2312"/>
                <w:bCs/>
                <w:szCs w:val="21"/>
              </w:rPr>
            </w:pPr>
            <w:r>
              <w:rPr>
                <w:rFonts w:hint="eastAsia" w:ascii="仿宋_GB2312" w:hAnsi="宋体" w:eastAsia="仿宋_GB2312"/>
                <w:bCs/>
                <w:szCs w:val="21"/>
              </w:rPr>
              <w:t>家庭主要成员及重要社  会关系</w:t>
            </w: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pPr>
              <w:pStyle w:val="9"/>
              <w:tabs>
                <w:tab w:val="left" w:pos="327"/>
                <w:tab w:val="left" w:pos="732"/>
              </w:tabs>
              <w:spacing w:line="240" w:lineRule="exact"/>
              <w:jc w:val="both"/>
              <w:textAlignment w:val="center"/>
              <w:rPr>
                <w:rFonts w:hint="eastAsia" w:ascii="仿宋_GB2312" w:eastAsia="仿宋_GB2312"/>
                <w:bCs/>
                <w:color w:val="000000"/>
              </w:rPr>
            </w:pPr>
            <w:r>
              <w:rPr>
                <w:rFonts w:hint="eastAsia" w:ascii="仿宋_GB2312" w:eastAsia="仿宋_GB2312"/>
                <w:bCs/>
                <w:color w:val="000000"/>
              </w:rPr>
              <w:t xml:space="preserve">  称谓</w:t>
            </w: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 xml:space="preserve">姓名                                                                                 </w:t>
            </w:r>
          </w:p>
        </w:tc>
        <w:tc>
          <w:tcPr>
            <w:tcW w:w="1071" w:type="dxa"/>
            <w:gridSpan w:val="6"/>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 xml:space="preserve">出生年月           </w:t>
            </w:r>
          </w:p>
        </w:tc>
        <w:tc>
          <w:tcPr>
            <w:tcW w:w="1056"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政治面貌</w:t>
            </w:r>
          </w:p>
        </w:tc>
        <w:tc>
          <w:tcPr>
            <w:tcW w:w="2957" w:type="dxa"/>
            <w:gridSpan w:val="6"/>
            <w:tcBorders>
              <w:top w:val="single" w:color="auto" w:sz="4" w:space="0"/>
              <w:left w:val="single" w:color="auto" w:sz="4" w:space="0"/>
              <w:bottom w:val="single" w:color="auto" w:sz="4" w:space="0"/>
            </w:tcBorders>
            <w:noWrap w:val="0"/>
            <w:vAlign w:val="center"/>
          </w:tcPr>
          <w:p>
            <w:pPr>
              <w:pStyle w:val="9"/>
              <w:tabs>
                <w:tab w:val="left" w:pos="575"/>
              </w:tabs>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工作单位及职务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2" w:hRule="atLeast"/>
          <w:jc w:val="center"/>
        </w:trPr>
        <w:tc>
          <w:tcPr>
            <w:tcW w:w="1284" w:type="dxa"/>
            <w:vMerge w:val="continue"/>
            <w:tcBorders>
              <w:top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71" w:type="dxa"/>
            <w:gridSpan w:val="6"/>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56"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2957" w:type="dxa"/>
            <w:gridSpan w:val="6"/>
            <w:tcBorders>
              <w:top w:val="single" w:color="auto" w:sz="4" w:space="0"/>
              <w:left w:val="single" w:color="auto" w:sz="4" w:space="0"/>
              <w:bottom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2" w:hRule="atLeast"/>
          <w:jc w:val="center"/>
        </w:trPr>
        <w:tc>
          <w:tcPr>
            <w:tcW w:w="1284" w:type="dxa"/>
            <w:vMerge w:val="continue"/>
            <w:tcBorders>
              <w:top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71" w:type="dxa"/>
            <w:gridSpan w:val="6"/>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56"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2957" w:type="dxa"/>
            <w:gridSpan w:val="6"/>
            <w:tcBorders>
              <w:top w:val="single" w:color="auto" w:sz="4" w:space="0"/>
              <w:left w:val="single" w:color="auto" w:sz="4" w:space="0"/>
              <w:bottom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2" w:hRule="atLeast"/>
          <w:jc w:val="center"/>
        </w:trPr>
        <w:tc>
          <w:tcPr>
            <w:tcW w:w="1284" w:type="dxa"/>
            <w:vMerge w:val="continue"/>
            <w:tcBorders>
              <w:top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71" w:type="dxa"/>
            <w:gridSpan w:val="6"/>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56"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2957" w:type="dxa"/>
            <w:gridSpan w:val="6"/>
            <w:tcBorders>
              <w:top w:val="single" w:color="auto" w:sz="4" w:space="0"/>
              <w:left w:val="single" w:color="auto" w:sz="4" w:space="0"/>
              <w:bottom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2" w:hRule="atLeast"/>
          <w:jc w:val="center"/>
        </w:trPr>
        <w:tc>
          <w:tcPr>
            <w:tcW w:w="1284" w:type="dxa"/>
            <w:vMerge w:val="continue"/>
            <w:tcBorders>
              <w:top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71" w:type="dxa"/>
            <w:gridSpan w:val="6"/>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56"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2957" w:type="dxa"/>
            <w:gridSpan w:val="6"/>
            <w:tcBorders>
              <w:top w:val="single" w:color="auto" w:sz="4" w:space="0"/>
              <w:left w:val="single" w:color="auto" w:sz="4" w:space="0"/>
              <w:bottom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2" w:hRule="atLeast"/>
          <w:jc w:val="center"/>
        </w:trPr>
        <w:tc>
          <w:tcPr>
            <w:tcW w:w="1284" w:type="dxa"/>
            <w:vMerge w:val="continue"/>
            <w:tcBorders>
              <w:top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39"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98"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71" w:type="dxa"/>
            <w:gridSpan w:val="6"/>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1056" w:type="dxa"/>
            <w:gridSpan w:val="3"/>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c>
          <w:tcPr>
            <w:tcW w:w="2957" w:type="dxa"/>
            <w:gridSpan w:val="6"/>
            <w:tcBorders>
              <w:top w:val="single" w:color="auto" w:sz="4" w:space="0"/>
              <w:left w:val="single" w:color="auto" w:sz="4" w:space="0"/>
              <w:bottom w:val="single" w:color="auto" w:sz="4" w:space="0"/>
            </w:tcBorders>
            <w:noWrap w:val="0"/>
            <w:vAlign w:val="center"/>
          </w:tcPr>
          <w:p>
            <w:pPr>
              <w:pStyle w:val="9"/>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410" w:hRule="exact"/>
          <w:jc w:val="center"/>
        </w:trPr>
        <w:tc>
          <w:tcPr>
            <w:tcW w:w="1284"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本人承诺</w:t>
            </w:r>
          </w:p>
        </w:tc>
        <w:tc>
          <w:tcPr>
            <w:tcW w:w="7221" w:type="dxa"/>
            <w:gridSpan w:val="19"/>
            <w:tcBorders>
              <w:top w:val="single" w:color="auto" w:sz="4" w:space="0"/>
              <w:left w:val="single" w:color="auto" w:sz="4" w:space="0"/>
              <w:bottom w:val="single" w:color="auto" w:sz="4" w:space="0"/>
            </w:tcBorders>
            <w:noWrap w:val="0"/>
            <w:vAlign w:val="center"/>
          </w:tcPr>
          <w:p>
            <w:pPr>
              <w:pStyle w:val="9"/>
              <w:spacing w:line="240" w:lineRule="exact"/>
              <w:textAlignment w:val="center"/>
              <w:rPr>
                <w:rFonts w:hint="eastAsia" w:ascii="仿宋_GB2312" w:eastAsia="仿宋_GB2312"/>
                <w:b/>
                <w:color w:val="000000"/>
                <w:sz w:val="21"/>
              </w:rPr>
            </w:pPr>
            <w:r>
              <w:rPr>
                <w:rFonts w:hint="eastAsia" w:ascii="仿宋_GB2312" w:eastAsia="仿宋_GB2312"/>
                <w:b/>
                <w:color w:val="000000"/>
                <w:sz w:val="21"/>
              </w:rPr>
              <w:t xml:space="preserve">本报名表所填写的信息准确无误，所提交的证件、资料、照片真实有效，若有虚假，所产生的一切后果由本人承担。 </w:t>
            </w:r>
          </w:p>
          <w:p>
            <w:pPr>
              <w:pStyle w:val="9"/>
              <w:spacing w:line="240" w:lineRule="exact"/>
              <w:textAlignment w:val="center"/>
              <w:rPr>
                <w:rFonts w:hint="eastAsia" w:ascii="仿宋_GB2312" w:eastAsia="仿宋_GB2312"/>
                <w:b/>
                <w:color w:val="000000"/>
                <w:sz w:val="21"/>
              </w:rPr>
            </w:pPr>
            <w:r>
              <w:rPr>
                <w:rFonts w:hint="eastAsia" w:ascii="仿宋_GB2312" w:eastAsia="仿宋_GB2312"/>
                <w:b/>
                <w:color w:val="000000"/>
                <w:sz w:val="21"/>
              </w:rPr>
              <w:t xml:space="preserve">                                    报名人（签名）：</w:t>
            </w:r>
          </w:p>
          <w:p>
            <w:pPr>
              <w:widowControl/>
              <w:spacing w:line="240" w:lineRule="exact"/>
              <w:jc w:val="left"/>
              <w:rPr>
                <w:rFonts w:hint="eastAsia" w:ascii="仿宋_GB2312" w:eastAsia="仿宋_GB2312"/>
                <w:b/>
                <w:color w:val="000000"/>
              </w:rPr>
            </w:pPr>
            <w:r>
              <w:rPr>
                <w:rFonts w:hint="eastAsia" w:ascii="仿宋_GB2312" w:eastAsia="仿宋_GB2312"/>
                <w:b/>
                <w:color w:val="000000"/>
              </w:rPr>
              <w:t xml:space="preserve">                                                  </w:t>
            </w:r>
          </w:p>
          <w:p>
            <w:pPr>
              <w:pStyle w:val="9"/>
              <w:spacing w:line="240" w:lineRule="exact"/>
              <w:textAlignment w:val="center"/>
              <w:rPr>
                <w:rFonts w:hint="eastAsia" w:ascii="仿宋_GB2312" w:eastAsia="仿宋_GB2312"/>
                <w:b/>
                <w:color w:val="000000"/>
                <w:sz w:val="21"/>
              </w:rPr>
            </w:pPr>
            <w:r>
              <w:rPr>
                <w:rFonts w:hint="eastAsia" w:ascii="仿宋_GB2312" w:eastAsia="仿宋_GB2312"/>
                <w:b/>
                <w:color w:val="000000"/>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2039" w:hRule="atLeast"/>
          <w:jc w:val="center"/>
        </w:trPr>
        <w:tc>
          <w:tcPr>
            <w:tcW w:w="1284"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报考单位资格初审意见</w:t>
            </w:r>
          </w:p>
        </w:tc>
        <w:tc>
          <w:tcPr>
            <w:tcW w:w="7221" w:type="dxa"/>
            <w:gridSpan w:val="19"/>
            <w:tcBorders>
              <w:top w:val="single" w:color="auto" w:sz="4" w:space="0"/>
              <w:left w:val="single" w:color="auto" w:sz="4" w:space="0"/>
              <w:bottom w:val="single" w:color="auto" w:sz="4" w:space="0"/>
            </w:tcBorders>
            <w:noWrap w:val="0"/>
            <w:vAlign w:val="center"/>
          </w:tcPr>
          <w:p>
            <w:pPr>
              <w:rPr>
                <w:rFonts w:hint="eastAsia" w:ascii="仿宋_GB2312" w:eastAsia="仿宋_GB2312"/>
                <w:sz w:val="24"/>
                <w:szCs w:val="32"/>
              </w:rPr>
            </w:pPr>
            <w:r>
              <w:rPr>
                <w:rFonts w:hint="eastAsia" w:ascii="仿宋_GB2312" w:eastAsia="仿宋_GB2312"/>
                <w:sz w:val="24"/>
                <w:szCs w:val="32"/>
              </w:rPr>
              <w:t xml:space="preserve">                                      </w:t>
            </w: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r>
              <w:rPr>
                <w:rFonts w:hint="eastAsia" w:ascii="仿宋_GB2312" w:eastAsia="仿宋_GB2312"/>
                <w:sz w:val="24"/>
                <w:szCs w:val="32"/>
              </w:rPr>
              <w:t xml:space="preserve">                                          （盖章）  </w:t>
            </w:r>
          </w:p>
          <w:p>
            <w:pPr>
              <w:rPr>
                <w:rFonts w:hint="eastAsia" w:ascii="仿宋_GB2312" w:eastAsia="仿宋_GB2312"/>
                <w:sz w:val="24"/>
                <w:szCs w:val="32"/>
              </w:rPr>
            </w:pPr>
            <w:r>
              <w:rPr>
                <w:rFonts w:hint="eastAsia" w:ascii="仿宋_GB2312" w:eastAsia="仿宋_GB2312"/>
                <w:sz w:val="24"/>
                <w:szCs w:val="32"/>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2516" w:hRule="atLeast"/>
          <w:jc w:val="center"/>
        </w:trPr>
        <w:tc>
          <w:tcPr>
            <w:tcW w:w="1284" w:type="dxa"/>
            <w:tcBorders>
              <w:top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组织人社部门资格复审意见</w:t>
            </w:r>
          </w:p>
        </w:tc>
        <w:tc>
          <w:tcPr>
            <w:tcW w:w="7221" w:type="dxa"/>
            <w:gridSpan w:val="19"/>
            <w:tcBorders>
              <w:top w:val="single" w:color="auto" w:sz="4" w:space="0"/>
              <w:left w:val="single" w:color="auto" w:sz="4" w:space="0"/>
            </w:tcBorders>
            <w:noWrap w:val="0"/>
            <w:vAlign w:val="center"/>
          </w:tcPr>
          <w:p>
            <w:pPr>
              <w:rPr>
                <w:rFonts w:hint="eastAsia" w:ascii="仿宋_GB2312" w:eastAsia="仿宋_GB2312"/>
                <w:sz w:val="24"/>
                <w:szCs w:val="32"/>
              </w:rPr>
            </w:pPr>
            <w:r>
              <w:rPr>
                <w:rFonts w:hint="eastAsia" w:ascii="仿宋_GB2312" w:eastAsia="仿宋_GB2312"/>
                <w:sz w:val="24"/>
                <w:szCs w:val="32"/>
              </w:rPr>
              <w:t xml:space="preserve">   </w:t>
            </w: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r>
              <w:rPr>
                <w:rFonts w:hint="eastAsia" w:ascii="仿宋_GB2312" w:eastAsia="仿宋_GB2312"/>
                <w:sz w:val="24"/>
                <w:szCs w:val="32"/>
              </w:rPr>
              <w:t xml:space="preserve">                                          （盖章）  </w:t>
            </w:r>
          </w:p>
          <w:p>
            <w:pPr>
              <w:tabs>
                <w:tab w:val="left" w:pos="2230"/>
              </w:tabs>
              <w:rPr>
                <w:rFonts w:hint="eastAsia" w:ascii="仿宋_GB2312" w:eastAsia="仿宋_GB2312"/>
                <w:sz w:val="24"/>
                <w:szCs w:val="32"/>
              </w:rPr>
            </w:pPr>
            <w:r>
              <w:rPr>
                <w:rFonts w:hint="eastAsia" w:ascii="仿宋_GB2312" w:eastAsia="仿宋_GB2312"/>
                <w:sz w:val="24"/>
                <w:szCs w:val="32"/>
              </w:rPr>
              <w:t xml:space="preserve">                                       年    月    日</w:t>
            </w:r>
          </w:p>
        </w:tc>
      </w:tr>
    </w:tbl>
    <w:p>
      <w:pPr>
        <w:rPr>
          <w:rFonts w:hint="eastAsia" w:ascii="仿宋_GB2312" w:eastAsia="仿宋_GB2312"/>
        </w:rPr>
      </w:pPr>
    </w:p>
    <w:p>
      <w:pPr>
        <w:spacing w:line="560" w:lineRule="exact"/>
        <w:ind w:firstLine="2520" w:firstLineChars="1200"/>
        <w:rPr>
          <w:rFonts w:hint="eastAsia" w:ascii="仿宋" w:hAnsi="仿宋" w:eastAsia="仿宋" w:cs="仿宋_GB231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p>
    <w:sectPr>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93350"/>
    <w:multiLevelType w:val="singleLevel"/>
    <w:tmpl w:val="31293350"/>
    <w:lvl w:ilvl="0" w:tentative="0">
      <w:start w:val="4"/>
      <w:numFmt w:val="chineseCounting"/>
      <w:suff w:val="nothing"/>
      <w:lvlText w:val="（%1）"/>
      <w:lvlJc w:val="left"/>
      <w:rPr>
        <w:rFonts w:hint="eastAsia"/>
      </w:rPr>
    </w:lvl>
  </w:abstractNum>
  <w:abstractNum w:abstractNumId="1">
    <w:nsid w:val="534C2B66"/>
    <w:multiLevelType w:val="singleLevel"/>
    <w:tmpl w:val="534C2B6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6127E"/>
    <w:rsid w:val="00767C32"/>
    <w:rsid w:val="00FA7B50"/>
    <w:rsid w:val="0204648D"/>
    <w:rsid w:val="0252749B"/>
    <w:rsid w:val="030F775E"/>
    <w:rsid w:val="04F541F5"/>
    <w:rsid w:val="077A30E1"/>
    <w:rsid w:val="0DCD1543"/>
    <w:rsid w:val="0FF41344"/>
    <w:rsid w:val="10E1083A"/>
    <w:rsid w:val="14390463"/>
    <w:rsid w:val="19974E12"/>
    <w:rsid w:val="1BD73779"/>
    <w:rsid w:val="1BEC7D6A"/>
    <w:rsid w:val="1DAB5348"/>
    <w:rsid w:val="1E676558"/>
    <w:rsid w:val="27280516"/>
    <w:rsid w:val="2B0F6CDE"/>
    <w:rsid w:val="2C1A0637"/>
    <w:rsid w:val="2C3833AC"/>
    <w:rsid w:val="2C950215"/>
    <w:rsid w:val="2FAD7F28"/>
    <w:rsid w:val="307F1589"/>
    <w:rsid w:val="323E226D"/>
    <w:rsid w:val="339C2372"/>
    <w:rsid w:val="348E5F67"/>
    <w:rsid w:val="34C50341"/>
    <w:rsid w:val="3667175C"/>
    <w:rsid w:val="36C519CF"/>
    <w:rsid w:val="3852783B"/>
    <w:rsid w:val="38993FFA"/>
    <w:rsid w:val="3F05410F"/>
    <w:rsid w:val="42A6127E"/>
    <w:rsid w:val="443A4373"/>
    <w:rsid w:val="45F50082"/>
    <w:rsid w:val="498B4531"/>
    <w:rsid w:val="4A297E8F"/>
    <w:rsid w:val="4AC059EA"/>
    <w:rsid w:val="4CC31384"/>
    <w:rsid w:val="4DF9711C"/>
    <w:rsid w:val="4E65587F"/>
    <w:rsid w:val="50767BFF"/>
    <w:rsid w:val="50BC2F91"/>
    <w:rsid w:val="54321B9E"/>
    <w:rsid w:val="56ED78C8"/>
    <w:rsid w:val="578F289E"/>
    <w:rsid w:val="58742C6D"/>
    <w:rsid w:val="5D9E427F"/>
    <w:rsid w:val="5E9752ED"/>
    <w:rsid w:val="63023413"/>
    <w:rsid w:val="63144A66"/>
    <w:rsid w:val="63802280"/>
    <w:rsid w:val="6D535020"/>
    <w:rsid w:val="6DC416B9"/>
    <w:rsid w:val="6F8D628F"/>
    <w:rsid w:val="6FF4066F"/>
    <w:rsid w:val="706B0523"/>
    <w:rsid w:val="71006AC4"/>
    <w:rsid w:val="710242EB"/>
    <w:rsid w:val="71FB3D02"/>
    <w:rsid w:val="780670F3"/>
    <w:rsid w:val="7BC356FE"/>
    <w:rsid w:val="7CB11B5B"/>
    <w:rsid w:val="7CE92509"/>
    <w:rsid w:val="7EE05E5C"/>
    <w:rsid w:val="7F027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index 7"/>
    <w:basedOn w:val="1"/>
    <w:next w:val="1"/>
    <w:qFormat/>
    <w:uiPriority w:val="0"/>
    <w:pPr>
      <w:ind w:left="2520"/>
    </w:pPr>
  </w:style>
  <w:style w:type="character" w:styleId="6">
    <w:name w:val="page number"/>
    <w:basedOn w:val="5"/>
    <w:qFormat/>
    <w:uiPriority w:val="0"/>
  </w:style>
  <w:style w:type="paragraph" w:customStyle="1" w:styleId="8">
    <w:name w:val="Normal (Web)"/>
    <w:next w:val="4"/>
    <w:qFormat/>
    <w:uiPriority w:val="0"/>
    <w:pPr>
      <w:spacing w:before="100" w:beforeAutospacing="1" w:after="100" w:afterAutospacing="1"/>
    </w:pPr>
    <w:rPr>
      <w:rFonts w:ascii="宋体" w:hAnsi="Calibri" w:eastAsia="宋体" w:cs="宋体"/>
      <w:sz w:val="24"/>
      <w:szCs w:val="24"/>
      <w:lang w:val="en-US" w:eastAsia="zh-CN" w:bidi="ar-SA"/>
    </w:rPr>
  </w:style>
  <w:style w:type="paragraph" w:customStyle="1" w:styleId="9">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2018-11-10T05:50:00Z</dcterms:created>
  <dc:creator>Lenovo</dc:creator>
  <cp:lastModifiedBy>陈雄杰</cp:lastModifiedBy>
  <cp:lastPrinted>2018-11-11T03:13:00Z</cp:lastPrinted>
  <dcterms:modified xsi:type="dcterms:W3CDTF">2018-11-14T09:52:34Z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