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41" w:rsidRDefault="00F402FE">
      <w:pPr>
        <w:spacing w:afterLines="50" w:after="156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bookmarkStart w:id="0" w:name="_GoBack"/>
      <w:bookmarkEnd w:id="0"/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201</w: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9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5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131"/>
        <w:gridCol w:w="287"/>
        <w:gridCol w:w="1697"/>
      </w:tblGrid>
      <w:tr w:rsidR="00484F41">
        <w:trPr>
          <w:trHeight w:val="412"/>
        </w:trPr>
        <w:tc>
          <w:tcPr>
            <w:tcW w:w="1702" w:type="dxa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84F41">
        <w:trPr>
          <w:trHeight w:val="624"/>
        </w:trPr>
        <w:tc>
          <w:tcPr>
            <w:tcW w:w="1702" w:type="dxa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84F41">
        <w:trPr>
          <w:trHeight w:val="57"/>
        </w:trPr>
        <w:tc>
          <w:tcPr>
            <w:tcW w:w="1702" w:type="dxa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sz="4" w:space="0" w:color="auto"/>
            </w:tcBorders>
            <w:noWrap/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F41" w:rsidRDefault="00F402FE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84F41">
        <w:trPr>
          <w:trHeight w:val="57"/>
        </w:trPr>
        <w:tc>
          <w:tcPr>
            <w:tcW w:w="1702" w:type="dxa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:rsidR="00484F41" w:rsidRDefault="00F402FE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:rsidR="00484F41" w:rsidRDefault="00484F41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84F41">
        <w:trPr>
          <w:trHeight w:val="57"/>
        </w:trPr>
        <w:tc>
          <w:tcPr>
            <w:tcW w:w="1702" w:type="dxa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696" w:type="dxa"/>
            <w:gridSpan w:val="4"/>
            <w:tcBorders>
              <w:right w:val="single" w:sz="4" w:space="0" w:color="auto"/>
            </w:tcBorders>
            <w:noWrap/>
          </w:tcPr>
          <w:p w:rsidR="00484F41" w:rsidRDefault="00F402FE">
            <w:pPr>
              <w:widowControl/>
              <w:ind w:firstLineChars="550" w:firstLine="1540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F41" w:rsidRDefault="00F402FE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:rsidR="00484F41" w:rsidRDefault="00F402FE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484F41">
        <w:trPr>
          <w:trHeight w:val="483"/>
        </w:trPr>
        <w:tc>
          <w:tcPr>
            <w:tcW w:w="2268" w:type="dxa"/>
            <w:gridSpan w:val="2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:rsidR="00484F41" w:rsidRDefault="00F402FE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自购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租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484F41">
        <w:trPr>
          <w:trHeight w:val="57"/>
        </w:trPr>
        <w:tc>
          <w:tcPr>
            <w:tcW w:w="1702" w:type="dxa"/>
            <w:noWrap/>
            <w:vAlign w:val="center"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noWrap/>
            <w:vAlign w:val="center"/>
          </w:tcPr>
          <w:p w:rsidR="00484F41" w:rsidRDefault="00F402FE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111" w:type="dxa"/>
            <w:gridSpan w:val="5"/>
            <w:vAlign w:val="center"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984" w:type="dxa"/>
            <w:gridSpan w:val="2"/>
            <w:vAlign w:val="center"/>
          </w:tcPr>
          <w:p w:rsidR="00484F41" w:rsidRDefault="00F402FE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484F41">
        <w:trPr>
          <w:trHeight w:val="57"/>
        </w:trPr>
        <w:tc>
          <w:tcPr>
            <w:tcW w:w="7090" w:type="dxa"/>
            <w:gridSpan w:val="8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484F41" w:rsidRDefault="00F402FE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484F41">
        <w:trPr>
          <w:trHeight w:val="515"/>
        </w:trPr>
        <w:tc>
          <w:tcPr>
            <w:tcW w:w="7090" w:type="dxa"/>
            <w:gridSpan w:val="8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创业期间经营发票开出情况</w:t>
            </w:r>
          </w:p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984" w:type="dxa"/>
            <w:gridSpan w:val="2"/>
          </w:tcPr>
          <w:p w:rsidR="00484F41" w:rsidRDefault="00484F41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484F41" w:rsidRDefault="00F402FE">
            <w:pPr>
              <w:widowControl/>
              <w:jc w:val="right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484F41">
        <w:trPr>
          <w:trHeight w:val="57"/>
        </w:trPr>
        <w:tc>
          <w:tcPr>
            <w:tcW w:w="1702" w:type="dxa"/>
            <w:noWrap/>
            <w:vAlign w:val="center"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:rsidR="00484F41" w:rsidRDefault="00F402FE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484F41">
        <w:trPr>
          <w:trHeight w:val="515"/>
        </w:trPr>
        <w:tc>
          <w:tcPr>
            <w:tcW w:w="9074" w:type="dxa"/>
            <w:gridSpan w:val="10"/>
            <w:noWrap/>
          </w:tcPr>
          <w:p w:rsidR="00484F41" w:rsidRDefault="00F402FE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484F41">
        <w:trPr>
          <w:trHeight w:val="1363"/>
        </w:trPr>
        <w:tc>
          <w:tcPr>
            <w:tcW w:w="9074" w:type="dxa"/>
            <w:gridSpan w:val="10"/>
            <w:noWrap/>
          </w:tcPr>
          <w:p w:rsidR="00484F41" w:rsidRDefault="00484F41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484F41" w:rsidRDefault="00484F41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484F41" w:rsidRDefault="00484F41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484F41" w:rsidRDefault="00F402FE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企业</w:t>
      </w:r>
      <w:r>
        <w:rPr>
          <w:rFonts w:ascii="华文楷体" w:eastAsia="华文楷体" w:hAnsi="华文楷体" w:cs="Times New Roman"/>
          <w:sz w:val="28"/>
          <w:szCs w:val="28"/>
        </w:rPr>
        <w:t>盖章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>
        <w:rPr>
          <w:rFonts w:ascii="华文楷体" w:eastAsia="华文楷体" w:hAnsi="华文楷体" w:cs="Times New Roman"/>
          <w:sz w:val="28"/>
          <w:szCs w:val="28"/>
        </w:rPr>
        <w:t>公章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484F41" w:rsidRDefault="00F402FE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/>
          <w:sz w:val="28"/>
          <w:szCs w:val="28"/>
        </w:rPr>
        <w:t>法人代表签字：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p w:rsidR="00484F41" w:rsidRDefault="00F402FE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  <w:sz w:val="28"/>
          <w:szCs w:val="28"/>
        </w:rPr>
        <w:t>日期：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sectPr w:rsidR="00484F41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C407E"/>
    <w:rsid w:val="001D4956"/>
    <w:rsid w:val="001F26E2"/>
    <w:rsid w:val="0025551A"/>
    <w:rsid w:val="002C1D1D"/>
    <w:rsid w:val="00357DB1"/>
    <w:rsid w:val="0036296D"/>
    <w:rsid w:val="003637C4"/>
    <w:rsid w:val="00365C71"/>
    <w:rsid w:val="003901D1"/>
    <w:rsid w:val="003A31FE"/>
    <w:rsid w:val="003B0102"/>
    <w:rsid w:val="003C0B2B"/>
    <w:rsid w:val="00425CA3"/>
    <w:rsid w:val="00442A38"/>
    <w:rsid w:val="0047640F"/>
    <w:rsid w:val="004837E5"/>
    <w:rsid w:val="00484F41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41C4E"/>
    <w:rsid w:val="008C4E06"/>
    <w:rsid w:val="00916155"/>
    <w:rsid w:val="009211ED"/>
    <w:rsid w:val="00945AF5"/>
    <w:rsid w:val="0095000D"/>
    <w:rsid w:val="0095660D"/>
    <w:rsid w:val="009D11C9"/>
    <w:rsid w:val="00A70BED"/>
    <w:rsid w:val="00A76055"/>
    <w:rsid w:val="00AA3BD0"/>
    <w:rsid w:val="00AA6270"/>
    <w:rsid w:val="00B263FC"/>
    <w:rsid w:val="00B52B8C"/>
    <w:rsid w:val="00B8058B"/>
    <w:rsid w:val="00BC05E9"/>
    <w:rsid w:val="00BF18E4"/>
    <w:rsid w:val="00C6093C"/>
    <w:rsid w:val="00C66922"/>
    <w:rsid w:val="00CD2995"/>
    <w:rsid w:val="00D80CE9"/>
    <w:rsid w:val="00DB7C55"/>
    <w:rsid w:val="00DE6ECF"/>
    <w:rsid w:val="00E40421"/>
    <w:rsid w:val="00EA3C2A"/>
    <w:rsid w:val="00EB038F"/>
    <w:rsid w:val="00F0071D"/>
    <w:rsid w:val="00F10329"/>
    <w:rsid w:val="00F402FE"/>
    <w:rsid w:val="00F41FE8"/>
    <w:rsid w:val="00FB2A3E"/>
    <w:rsid w:val="00FD0444"/>
    <w:rsid w:val="479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2949B-66B1-4DBE-878C-9D287847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25DB2-1914-41ED-8FD8-1DFBF4F5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jie.lin</dc:creator>
  <cp:lastModifiedBy>dell</cp:lastModifiedBy>
  <cp:revision>2</cp:revision>
  <cp:lastPrinted>2017-05-10T03:00:00Z</cp:lastPrinted>
  <dcterms:created xsi:type="dcterms:W3CDTF">2019-05-08T08:46:00Z</dcterms:created>
  <dcterms:modified xsi:type="dcterms:W3CDTF">2019-05-08T08:46:00Z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