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53" w:rsidRPr="00BF3153" w:rsidRDefault="00BF3153" w:rsidP="00BF3153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  <w:r w:rsidRPr="00BF3153">
        <w:rPr>
          <w:rFonts w:ascii="Arial" w:hAnsi="Arial" w:cs="Arial"/>
          <w:color w:val="4B4A4A"/>
          <w:kern w:val="0"/>
          <w:sz w:val="18"/>
          <w:szCs w:val="18"/>
        </w:rPr>
        <w:t>同济大学汽车学院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201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3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级学术型硕士研究生第二党支部是由汽车学院车辆工程专业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201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3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级学术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2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班的同志组成的。截止目前，支部共有党员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3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0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人，其中正式党员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29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人，预备党员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1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人；现有入党积极分子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4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名。支部委员会由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3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人组成，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赵汝涛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同志担任支部书记、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刘智超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同志担任宣传委员、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葛纹君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同志担任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组织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委员。</w:t>
      </w:r>
    </w:p>
    <w:p w:rsidR="006340DB" w:rsidRDefault="00BF3153" w:rsidP="006340DB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  <w:r w:rsidRPr="00BF3153">
        <w:rPr>
          <w:rFonts w:ascii="Arial" w:hAnsi="Arial" w:cs="Arial"/>
          <w:color w:val="4B4A4A"/>
          <w:kern w:val="0"/>
          <w:sz w:val="18"/>
          <w:szCs w:val="18"/>
        </w:rPr>
        <w:t>支部围绕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“</w:t>
      </w:r>
      <w:r w:rsidR="00E566A7">
        <w:rPr>
          <w:rFonts w:ascii="Arial" w:hAnsi="Arial" w:cs="Arial" w:hint="eastAsia"/>
          <w:color w:val="4B4A4A"/>
          <w:kern w:val="0"/>
          <w:sz w:val="18"/>
          <w:szCs w:val="18"/>
        </w:rPr>
        <w:t>学党史、知党情、跟党走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”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的主题开展了一系列活动，其中特色活动是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“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时政座谈会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”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学习教育活动。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时政座谈会采取的形式为演讲比赛，每期活动开始前，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支部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党员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分组提前对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相关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主题进行关注、学习和分析，制作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PPT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展示本组分析成果，座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谈会上各组进行发言讨论，并结合不同主题邀请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专家老师参会，进行点评，从而帮助党员同学提高政治思想水平。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每期时政座谈会都会评出“最佳演讲人”，以鼓励支部其他成员向其学习。时政座谈会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第一期的主题是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“</w:t>
      </w:r>
      <w:bookmarkStart w:id="0" w:name="_GoBack"/>
      <w:bookmarkEnd w:id="0"/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时政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看社会”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，</w:t>
      </w:r>
      <w:r w:rsidR="006340DB">
        <w:rPr>
          <w:rFonts w:ascii="Arial" w:hAnsi="Arial" w:cs="Arial"/>
          <w:color w:val="4B4A4A"/>
          <w:kern w:val="0"/>
          <w:sz w:val="18"/>
          <w:szCs w:val="18"/>
        </w:rPr>
        <w:t>活动主要包括中国共产党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党史学习</w:t>
      </w:r>
      <w:r w:rsidR="006340DB">
        <w:rPr>
          <w:rFonts w:ascii="Arial" w:hAnsi="Arial" w:cs="Arial"/>
          <w:color w:val="4B4A4A"/>
          <w:kern w:val="0"/>
          <w:sz w:val="18"/>
          <w:szCs w:val="18"/>
        </w:rPr>
        <w:t>和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时政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讨论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。讨论的主题选取了“上海自由贸易区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--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是机遇还是挑战”“转基因问题引发的科学伦理道德问题”“雾</w:t>
      </w:r>
      <w:proofErr w:type="gramStart"/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霾</w:t>
      </w:r>
      <w:proofErr w:type="gramEnd"/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--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谁</w:t>
      </w:r>
      <w:proofErr w:type="gramStart"/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之</w:t>
      </w:r>
      <w:proofErr w:type="gramEnd"/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过”，支部成员针对热点话题展开了各自观点的讨论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。第二期座谈会的主题为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“学习两会、关注时政”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，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4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名</w:t>
      </w:r>
      <w:r w:rsidR="00F64DF1">
        <w:rPr>
          <w:rFonts w:ascii="Arial" w:hAnsi="Arial" w:cs="Arial"/>
          <w:color w:val="4B4A4A"/>
          <w:kern w:val="0"/>
          <w:sz w:val="18"/>
          <w:szCs w:val="18"/>
        </w:rPr>
        <w:t>支部</w:t>
      </w:r>
      <w:r w:rsidR="00F64DF1">
        <w:rPr>
          <w:rFonts w:ascii="Arial" w:hAnsi="Arial" w:cs="Arial" w:hint="eastAsia"/>
          <w:color w:val="4B4A4A"/>
          <w:kern w:val="0"/>
          <w:sz w:val="18"/>
          <w:szCs w:val="18"/>
        </w:rPr>
        <w:t>积极分子</w:t>
      </w:r>
      <w:r w:rsidR="00B775DB">
        <w:rPr>
          <w:rFonts w:ascii="Arial" w:hAnsi="Arial" w:cs="Arial"/>
          <w:color w:val="4B4A4A"/>
          <w:kern w:val="0"/>
          <w:sz w:val="18"/>
          <w:szCs w:val="18"/>
        </w:rPr>
        <w:t>从不同的切入点结合自身实际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对两会</w:t>
      </w:r>
      <w:r w:rsidR="00B775DB">
        <w:rPr>
          <w:rFonts w:ascii="Arial" w:hAnsi="Arial" w:cs="Arial"/>
          <w:color w:val="4B4A4A"/>
          <w:kern w:val="0"/>
          <w:sz w:val="18"/>
          <w:szCs w:val="18"/>
        </w:rPr>
        <w:t>进行了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热点话题的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解读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，并针对个人的兴趣关注点，进行了更深层次的观点剖析</w:t>
      </w:r>
      <w:r w:rsidRPr="00BF3153">
        <w:rPr>
          <w:rFonts w:ascii="Arial" w:hAnsi="Arial" w:cs="Arial"/>
          <w:color w:val="4B4A4A"/>
          <w:kern w:val="0"/>
          <w:sz w:val="18"/>
          <w:szCs w:val="18"/>
        </w:rPr>
        <w:t>。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另外，支部响应群众路线，从群众角度出发，创立了“爱心快递标牌”活动，目的在于方便同学取快递。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此活动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活动效果明显，广受好评。</w:t>
      </w:r>
    </w:p>
    <w:p w:rsidR="006340DB" w:rsidRPr="006340DB" w:rsidRDefault="00B775DB" w:rsidP="006340DB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  <w:r>
        <w:rPr>
          <w:rFonts w:ascii="Arial" w:hAnsi="Arial" w:cs="Arial" w:hint="eastAsia"/>
          <w:color w:val="4B4A4A"/>
          <w:kern w:val="0"/>
          <w:sz w:val="18"/>
          <w:szCs w:val="18"/>
        </w:rPr>
        <w:t>在</w:t>
      </w:r>
      <w:r w:rsidR="006340DB" w:rsidRPr="006340DB">
        <w:rPr>
          <w:rFonts w:ascii="Arial" w:hAnsi="Arial" w:cs="Arial"/>
          <w:color w:val="4B4A4A"/>
          <w:kern w:val="0"/>
          <w:sz w:val="18"/>
          <w:szCs w:val="18"/>
        </w:rPr>
        <w:t>支部组织</w:t>
      </w:r>
      <w:r w:rsidR="006340DB">
        <w:rPr>
          <w:rFonts w:ascii="Arial" w:hAnsi="Arial" w:cs="Arial"/>
          <w:color w:val="4B4A4A"/>
          <w:kern w:val="0"/>
          <w:sz w:val="18"/>
          <w:szCs w:val="18"/>
        </w:rPr>
        <w:t>生活</w:t>
      </w:r>
      <w:r>
        <w:rPr>
          <w:rFonts w:ascii="Arial" w:hAnsi="Arial" w:cs="Arial" w:hint="eastAsia"/>
          <w:color w:val="4B4A4A"/>
          <w:kern w:val="0"/>
          <w:sz w:val="18"/>
          <w:szCs w:val="18"/>
        </w:rPr>
        <w:t>中</w:t>
      </w:r>
      <w:r w:rsidR="006340DB">
        <w:rPr>
          <w:rFonts w:ascii="Arial" w:hAnsi="Arial" w:cs="Arial"/>
          <w:color w:val="4B4A4A"/>
          <w:kern w:val="0"/>
          <w:sz w:val="18"/>
          <w:szCs w:val="18"/>
        </w:rPr>
        <w:t>，党员们</w:t>
      </w:r>
      <w:r>
        <w:rPr>
          <w:rFonts w:ascii="Arial" w:hAnsi="Arial" w:cs="Arial" w:hint="eastAsia"/>
          <w:color w:val="4B4A4A"/>
          <w:kern w:val="0"/>
          <w:sz w:val="18"/>
          <w:szCs w:val="18"/>
        </w:rPr>
        <w:t>不仅</w:t>
      </w:r>
      <w:r w:rsidR="006340DB">
        <w:rPr>
          <w:rFonts w:ascii="Arial" w:hAnsi="Arial" w:cs="Arial" w:hint="eastAsia"/>
          <w:color w:val="4B4A4A"/>
          <w:kern w:val="0"/>
          <w:sz w:val="18"/>
          <w:szCs w:val="18"/>
        </w:rPr>
        <w:t>充分</w:t>
      </w:r>
      <w:r w:rsidR="006340DB" w:rsidRPr="006340DB">
        <w:rPr>
          <w:rFonts w:ascii="Arial" w:hAnsi="Arial" w:cs="Arial"/>
          <w:color w:val="4B4A4A"/>
          <w:kern w:val="0"/>
          <w:sz w:val="18"/>
          <w:szCs w:val="18"/>
        </w:rPr>
        <w:t>发挥</w:t>
      </w:r>
      <w:r>
        <w:rPr>
          <w:rFonts w:ascii="Arial" w:hAnsi="Arial" w:cs="Arial" w:hint="eastAsia"/>
          <w:color w:val="4B4A4A"/>
          <w:kern w:val="0"/>
          <w:sz w:val="18"/>
          <w:szCs w:val="18"/>
        </w:rPr>
        <w:t>个人聪明才智积极响应支部号召，还从集体的角度出发对支部生活提出了多种建议。</w:t>
      </w:r>
      <w:r w:rsidR="006340DB" w:rsidRPr="006340DB">
        <w:rPr>
          <w:rFonts w:ascii="Arial" w:hAnsi="Arial" w:cs="Arial"/>
          <w:color w:val="4B4A4A"/>
          <w:kern w:val="0"/>
          <w:sz w:val="18"/>
          <w:szCs w:val="18"/>
        </w:rPr>
        <w:t>支部组织生活</w:t>
      </w:r>
      <w:r>
        <w:rPr>
          <w:rFonts w:ascii="Arial" w:hAnsi="Arial" w:cs="Arial" w:hint="eastAsia"/>
          <w:color w:val="4B4A4A"/>
          <w:kern w:val="0"/>
          <w:sz w:val="18"/>
          <w:szCs w:val="18"/>
        </w:rPr>
        <w:t>也</w:t>
      </w:r>
      <w:r w:rsidR="006340DB" w:rsidRPr="006340DB">
        <w:rPr>
          <w:rFonts w:ascii="Arial" w:hAnsi="Arial" w:cs="Arial"/>
          <w:color w:val="4B4A4A"/>
          <w:kern w:val="0"/>
          <w:sz w:val="18"/>
          <w:szCs w:val="18"/>
        </w:rPr>
        <w:t>增进了党员之间的沟通及了解，加强了团队协作意识，极大地培养了团队精神和集体荣誉感。</w:t>
      </w:r>
    </w:p>
    <w:p w:rsidR="006340DB" w:rsidRDefault="006340DB" w:rsidP="006340DB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  <w:r w:rsidRPr="006340DB">
        <w:rPr>
          <w:rFonts w:ascii="Arial" w:hAnsi="Arial" w:cs="Arial"/>
          <w:color w:val="4B4A4A"/>
          <w:kern w:val="0"/>
          <w:sz w:val="18"/>
          <w:szCs w:val="18"/>
        </w:rPr>
        <w:t>在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汽车学院领导和老师的指导下，</w:t>
      </w:r>
      <w:r w:rsidR="00B775DB">
        <w:rPr>
          <w:rFonts w:ascii="Arial" w:hAnsi="Arial" w:cs="Arial"/>
          <w:color w:val="4B4A4A"/>
          <w:kern w:val="0"/>
          <w:sz w:val="18"/>
          <w:szCs w:val="18"/>
        </w:rPr>
        <w:t>201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3</w:t>
      </w:r>
      <w:r w:rsidR="00B775DB">
        <w:rPr>
          <w:rFonts w:ascii="Arial" w:hAnsi="Arial" w:cs="Arial"/>
          <w:color w:val="4B4A4A"/>
          <w:kern w:val="0"/>
          <w:sz w:val="18"/>
          <w:szCs w:val="18"/>
        </w:rPr>
        <w:t>级硕士</w:t>
      </w:r>
      <w:proofErr w:type="gramStart"/>
      <w:r w:rsidR="00B775DB">
        <w:rPr>
          <w:rFonts w:ascii="Arial" w:hAnsi="Arial" w:cs="Arial"/>
          <w:color w:val="4B4A4A"/>
          <w:kern w:val="0"/>
          <w:sz w:val="18"/>
          <w:szCs w:val="18"/>
        </w:rPr>
        <w:t>学术型第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二</w:t>
      </w:r>
      <w:proofErr w:type="gramEnd"/>
      <w:r w:rsidR="00B775DB">
        <w:rPr>
          <w:rFonts w:ascii="Arial" w:hAnsi="Arial" w:cs="Arial"/>
          <w:color w:val="4B4A4A"/>
          <w:kern w:val="0"/>
          <w:sz w:val="18"/>
          <w:szCs w:val="18"/>
        </w:rPr>
        <w:t>党支部将再接再厉，积极主动地开展工作</w:t>
      </w:r>
      <w:r w:rsidR="00B775DB">
        <w:rPr>
          <w:rFonts w:ascii="Arial" w:hAnsi="Arial" w:cs="Arial" w:hint="eastAsia"/>
          <w:color w:val="4B4A4A"/>
          <w:kern w:val="0"/>
          <w:sz w:val="18"/>
          <w:szCs w:val="18"/>
        </w:rPr>
        <w:t>。</w:t>
      </w:r>
      <w:r w:rsidR="00B775DB">
        <w:rPr>
          <w:rFonts w:ascii="Arial" w:hAnsi="Arial" w:cs="Arial"/>
          <w:color w:val="4B4A4A"/>
          <w:kern w:val="0"/>
          <w:sz w:val="18"/>
          <w:szCs w:val="18"/>
        </w:rPr>
        <w:t>为更好地建设支部、服务群众、提升自我而不断努力</w:t>
      </w:r>
      <w:r w:rsidRPr="006340DB">
        <w:rPr>
          <w:rFonts w:ascii="Arial" w:hAnsi="Arial" w:cs="Arial"/>
          <w:color w:val="4B4A4A"/>
          <w:kern w:val="0"/>
          <w:sz w:val="18"/>
          <w:szCs w:val="18"/>
        </w:rPr>
        <w:t>。</w:t>
      </w:r>
    </w:p>
    <w:p w:rsidR="00B775DB" w:rsidRPr="006340DB" w:rsidRDefault="00B775DB" w:rsidP="006340DB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</w:p>
    <w:p w:rsidR="006340DB" w:rsidRDefault="00B775DB" w:rsidP="006340DB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  <w:r>
        <w:rPr>
          <w:rFonts w:ascii="Arial" w:hAnsi="Arial" w:cs="Arial" w:hint="eastAsia"/>
          <w:noProof/>
          <w:color w:val="4B4A4A"/>
          <w:kern w:val="0"/>
          <w:sz w:val="18"/>
          <w:szCs w:val="18"/>
        </w:rPr>
        <w:drawing>
          <wp:inline distT="0" distB="0" distL="0" distR="0">
            <wp:extent cx="5274310" cy="351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8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5DB" w:rsidRPr="006340DB" w:rsidRDefault="00B775DB" w:rsidP="006340DB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  <w:r>
        <w:rPr>
          <w:rFonts w:ascii="Arial" w:hAnsi="Arial" w:cs="Arial"/>
          <w:noProof/>
          <w:color w:val="4B4A4A"/>
          <w:kern w:val="0"/>
          <w:sz w:val="18"/>
          <w:szCs w:val="18"/>
        </w:rPr>
        <w:lastRenderedPageBreak/>
        <w:drawing>
          <wp:inline distT="0" distB="0" distL="0" distR="0">
            <wp:extent cx="5274310" cy="3954839"/>
            <wp:effectExtent l="0" t="0" r="2540" b="7620"/>
            <wp:docPr id="2" name="图片 2" descr="E:\党支部\2013研一上学期\2013.12.6快递标牌\快递标牌制作照片\DSCN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党支部\2013研一上学期\2013.12.6快递标牌\快递标牌制作照片\DSCN02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0DB" w:rsidRPr="00BF3153" w:rsidRDefault="00B775DB" w:rsidP="006340DB">
      <w:pPr>
        <w:widowControl/>
        <w:spacing w:line="360" w:lineRule="atLeast"/>
        <w:ind w:firstLine="480"/>
        <w:jc w:val="left"/>
        <w:rPr>
          <w:rFonts w:ascii="Arial" w:hAnsi="Arial" w:cs="Arial"/>
          <w:color w:val="4B4A4A"/>
          <w:kern w:val="0"/>
          <w:sz w:val="18"/>
          <w:szCs w:val="18"/>
        </w:rPr>
      </w:pPr>
      <w:r>
        <w:rPr>
          <w:rFonts w:ascii="Arial" w:hAnsi="Arial" w:cs="Arial"/>
          <w:noProof/>
          <w:color w:val="4B4A4A"/>
          <w:kern w:val="0"/>
          <w:sz w:val="18"/>
          <w:szCs w:val="18"/>
        </w:rPr>
        <w:drawing>
          <wp:inline distT="0" distB="0" distL="0" distR="0">
            <wp:extent cx="5274310" cy="3954839"/>
            <wp:effectExtent l="0" t="0" r="2540" b="7620"/>
            <wp:docPr id="3" name="图片 3" descr="E:\党支部\2013研一上学期\2013.12.6快递标牌\送快递合影\DSCN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党支部\2013研一上学期\2013.12.6快递标牌\送快递合影\DSCN03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A4" w:rsidRPr="00F64DF1" w:rsidRDefault="00F20AA4"/>
    <w:sectPr w:rsidR="00F20AA4" w:rsidRPr="00F6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C8"/>
    <w:rsid w:val="001A44C8"/>
    <w:rsid w:val="006340DB"/>
    <w:rsid w:val="00B775DB"/>
    <w:rsid w:val="00BF3153"/>
    <w:rsid w:val="00E566A7"/>
    <w:rsid w:val="00F20AA4"/>
    <w:rsid w:val="00F6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775DB"/>
    <w:rPr>
      <w:sz w:val="18"/>
      <w:szCs w:val="18"/>
    </w:rPr>
  </w:style>
  <w:style w:type="character" w:customStyle="1" w:styleId="Char">
    <w:name w:val="批注框文本 Char"/>
    <w:basedOn w:val="a0"/>
    <w:link w:val="a3"/>
    <w:rsid w:val="00B775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775DB"/>
    <w:rPr>
      <w:sz w:val="18"/>
      <w:szCs w:val="18"/>
    </w:rPr>
  </w:style>
  <w:style w:type="character" w:customStyle="1" w:styleId="Char">
    <w:name w:val="批注框文本 Char"/>
    <w:basedOn w:val="a0"/>
    <w:link w:val="a3"/>
    <w:rsid w:val="00B775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313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25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4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361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2014-04-08T07:32:00Z</dcterms:created>
  <dcterms:modified xsi:type="dcterms:W3CDTF">2014-04-08T08:23:00Z</dcterms:modified>
</cp:coreProperties>
</file>