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D0D27" w:rsidRDefault="005B1CA3" w:rsidP="003056C2">
      <w:pPr>
        <w:rPr>
          <w:rFonts w:ascii="微软雅黑" w:eastAsia="微软雅黑" w:hAnsi="微软雅黑" w:cs="Arial"/>
          <w:b/>
          <w:sz w:val="32"/>
          <w:szCs w:val="32"/>
          <w:lang w:eastAsia="zh-CN"/>
        </w:rPr>
      </w:pPr>
      <w:r>
        <w:rPr>
          <w:rFonts w:ascii="Verdana" w:hAnsi="Verdana" w:cs="宋体"/>
          <w:noProof/>
          <w:color w:val="464646"/>
          <w:lang w:eastAsia="zh-CN"/>
        </w:rPr>
        <w:drawing>
          <wp:inline distT="0" distB="0" distL="0" distR="0">
            <wp:extent cx="1152525" cy="54292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0D27">
        <w:rPr>
          <w:rFonts w:ascii="微软雅黑" w:eastAsia="微软雅黑" w:hAnsi="微软雅黑" w:cs="Arial" w:hint="eastAsia"/>
          <w:b/>
          <w:sz w:val="32"/>
          <w:szCs w:val="32"/>
          <w:lang w:eastAsia="zh-CN"/>
        </w:rPr>
        <w:t xml:space="preserve">   </w:t>
      </w:r>
      <w:r w:rsidR="00DD0D27">
        <w:rPr>
          <w:rFonts w:ascii="微软雅黑" w:eastAsia="微软雅黑" w:hAnsi="微软雅黑" w:cs="Arial"/>
          <w:b/>
          <w:sz w:val="32"/>
          <w:szCs w:val="32"/>
        </w:rPr>
        <w:t>香港科</w:t>
      </w:r>
      <w:r w:rsidR="00DD0D27">
        <w:rPr>
          <w:rFonts w:ascii="微软雅黑" w:eastAsia="微软雅黑" w:hAnsi="微软雅黑" w:cs="Arial" w:hint="eastAsia"/>
          <w:b/>
          <w:sz w:val="32"/>
          <w:szCs w:val="32"/>
          <w:lang w:eastAsia="zh-CN"/>
        </w:rPr>
        <w:t>技大学</w:t>
      </w:r>
      <w:r w:rsidR="00DD0D27">
        <w:rPr>
          <w:rFonts w:ascii="微软雅黑" w:eastAsia="微软雅黑" w:hAnsi="微软雅黑" w:cs="Arial"/>
          <w:b/>
          <w:sz w:val="32"/>
          <w:szCs w:val="32"/>
          <w:lang w:eastAsia="zh-CN"/>
        </w:rPr>
        <w:t>MSc理学硕士</w:t>
      </w:r>
      <w:r w:rsidR="00DD0D27">
        <w:rPr>
          <w:rFonts w:ascii="微软雅黑" w:eastAsia="微软雅黑" w:hAnsi="微软雅黑" w:cs="Arial" w:hint="eastAsia"/>
          <w:b/>
          <w:sz w:val="32"/>
          <w:szCs w:val="32"/>
          <w:lang w:eastAsia="zh-CN"/>
        </w:rPr>
        <w:t>申请宣讲会</w:t>
      </w:r>
    </w:p>
    <w:p w:rsidR="00315635" w:rsidRPr="0033661D" w:rsidRDefault="0033661D" w:rsidP="003056C2">
      <w:pPr>
        <w:rPr>
          <w:rFonts w:ascii="微软雅黑" w:eastAsia="微软雅黑" w:hAnsi="微软雅黑" w:cs="Arial"/>
          <w:b/>
          <w:color w:val="00B0F0"/>
          <w:lang w:eastAsia="zh-CN"/>
        </w:rPr>
      </w:pPr>
      <w:r w:rsidRPr="0033661D">
        <w:rPr>
          <w:rFonts w:ascii="微软雅黑" w:eastAsia="微软雅黑" w:hAnsi="微软雅黑" w:cs="Arial" w:hint="eastAsia"/>
          <w:b/>
          <w:color w:val="00B0F0"/>
          <w:lang w:eastAsia="zh-CN"/>
        </w:rPr>
        <w:t>时间：</w:t>
      </w:r>
      <w:r w:rsidR="00892890">
        <w:rPr>
          <w:rFonts w:ascii="微软雅黑" w:eastAsia="微软雅黑" w:hAnsi="微软雅黑" w:cs="Arial" w:hint="eastAsia"/>
          <w:b/>
          <w:color w:val="00B0F0"/>
          <w:lang w:eastAsia="zh-CN"/>
        </w:rPr>
        <w:t>2016年</w:t>
      </w:r>
      <w:r w:rsidR="001F7A39">
        <w:rPr>
          <w:rFonts w:ascii="微软雅黑" w:eastAsia="微软雅黑" w:hAnsi="微软雅黑" w:cs="Arial" w:hint="eastAsia"/>
          <w:b/>
          <w:color w:val="00B0F0"/>
          <w:lang w:eastAsia="zh-CN"/>
        </w:rPr>
        <w:t>11</w:t>
      </w:r>
      <w:r w:rsidR="00892890">
        <w:rPr>
          <w:rFonts w:ascii="微软雅黑" w:eastAsia="微软雅黑" w:hAnsi="微软雅黑" w:cs="Arial" w:hint="eastAsia"/>
          <w:b/>
          <w:color w:val="00B0F0"/>
          <w:lang w:eastAsia="zh-CN"/>
        </w:rPr>
        <w:t>月</w:t>
      </w:r>
      <w:r w:rsidR="001F7A39">
        <w:rPr>
          <w:rFonts w:ascii="微软雅黑" w:eastAsia="微软雅黑" w:hAnsi="微软雅黑" w:cs="Arial" w:hint="eastAsia"/>
          <w:b/>
          <w:color w:val="00B0F0"/>
          <w:lang w:eastAsia="zh-CN"/>
        </w:rPr>
        <w:t>2</w:t>
      </w:r>
      <w:r w:rsidR="00892890">
        <w:rPr>
          <w:rFonts w:ascii="微软雅黑" w:eastAsia="微软雅黑" w:hAnsi="微软雅黑" w:cs="Arial" w:hint="eastAsia"/>
          <w:b/>
          <w:color w:val="00B0F0"/>
          <w:lang w:eastAsia="zh-CN"/>
        </w:rPr>
        <w:t>日</w:t>
      </w:r>
      <w:r w:rsidR="005D5152">
        <w:rPr>
          <w:rFonts w:ascii="微软雅黑" w:eastAsia="微软雅黑" w:hAnsi="微软雅黑" w:cs="Arial" w:hint="eastAsia"/>
          <w:b/>
          <w:color w:val="00B0F0"/>
          <w:lang w:eastAsia="zh-CN"/>
        </w:rPr>
        <w:t xml:space="preserve"> (周三)</w:t>
      </w:r>
      <w:r w:rsidR="00892890">
        <w:rPr>
          <w:rFonts w:ascii="微软雅黑" w:eastAsia="微软雅黑" w:hAnsi="微软雅黑" w:cs="Arial" w:hint="eastAsia"/>
          <w:b/>
          <w:color w:val="00B0F0"/>
          <w:lang w:eastAsia="zh-CN"/>
        </w:rPr>
        <w:t>，</w:t>
      </w:r>
      <w:r w:rsidR="001F7A39">
        <w:rPr>
          <w:rFonts w:ascii="微软雅黑" w:eastAsia="微软雅黑" w:hAnsi="微软雅黑" w:cs="Arial" w:hint="eastAsia"/>
          <w:b/>
          <w:color w:val="00B0F0"/>
          <w:lang w:eastAsia="zh-CN"/>
        </w:rPr>
        <w:t>晚上7</w:t>
      </w:r>
      <w:r w:rsidR="00892890">
        <w:rPr>
          <w:rFonts w:ascii="微软雅黑" w:eastAsia="微软雅黑" w:hAnsi="微软雅黑" w:cs="Arial" w:hint="eastAsia"/>
          <w:b/>
          <w:color w:val="00B0F0"/>
          <w:lang w:eastAsia="zh-CN"/>
        </w:rPr>
        <w:t>点</w:t>
      </w:r>
    </w:p>
    <w:p w:rsidR="0033661D" w:rsidRDefault="0033661D" w:rsidP="003056C2">
      <w:pPr>
        <w:rPr>
          <w:rFonts w:ascii="微软雅黑" w:eastAsia="微软雅黑" w:hAnsi="微软雅黑" w:cs="Arial"/>
          <w:b/>
          <w:color w:val="00B0F0"/>
          <w:lang w:eastAsia="zh-CN"/>
        </w:rPr>
      </w:pPr>
      <w:r w:rsidRPr="0033661D">
        <w:rPr>
          <w:rFonts w:ascii="微软雅黑" w:eastAsia="微软雅黑" w:hAnsi="微软雅黑" w:cs="Arial" w:hint="eastAsia"/>
          <w:b/>
          <w:color w:val="00B0F0"/>
          <w:lang w:eastAsia="zh-CN"/>
        </w:rPr>
        <w:t>地点：</w:t>
      </w:r>
      <w:r w:rsidR="001F7A39" w:rsidRPr="001F7A39">
        <w:rPr>
          <w:rFonts w:ascii="微软雅黑" w:eastAsia="微软雅黑" w:hAnsi="微软雅黑" w:cs="Arial" w:hint="eastAsia"/>
          <w:b/>
          <w:color w:val="00B0F0"/>
          <w:lang w:eastAsia="zh-CN"/>
        </w:rPr>
        <w:t>同济大学</w:t>
      </w:r>
      <w:r w:rsidR="001F7A39" w:rsidRPr="001F7A39">
        <w:rPr>
          <w:rFonts w:ascii="微软雅黑" w:eastAsia="微软雅黑" w:hAnsi="微软雅黑" w:cs="Arial"/>
          <w:b/>
          <w:color w:val="00B0F0"/>
          <w:lang w:eastAsia="zh-CN"/>
        </w:rPr>
        <w:t xml:space="preserve"> </w:t>
      </w:r>
      <w:r w:rsidR="001F7A39" w:rsidRPr="001F7A39">
        <w:rPr>
          <w:rFonts w:ascii="微软雅黑" w:eastAsia="微软雅黑" w:hAnsi="微软雅黑" w:cs="Arial" w:hint="eastAsia"/>
          <w:b/>
          <w:color w:val="00B0F0"/>
          <w:lang w:eastAsia="zh-CN"/>
        </w:rPr>
        <w:t>四平路校区土木楼</w:t>
      </w:r>
      <w:r w:rsidR="001F7A39" w:rsidRPr="001F7A39">
        <w:rPr>
          <w:rFonts w:ascii="微软雅黑" w:eastAsia="微软雅黑" w:hAnsi="微软雅黑" w:cs="Arial"/>
          <w:b/>
          <w:color w:val="00B0F0"/>
          <w:lang w:eastAsia="zh-CN"/>
        </w:rPr>
        <w:t>A110</w:t>
      </w:r>
      <w:r w:rsidR="001F7A39" w:rsidRPr="001F7A39">
        <w:rPr>
          <w:rFonts w:ascii="微软雅黑" w:eastAsia="微软雅黑" w:hAnsi="微软雅黑" w:cs="Arial" w:hint="eastAsia"/>
          <w:b/>
          <w:color w:val="00B0F0"/>
          <w:lang w:eastAsia="zh-CN"/>
        </w:rPr>
        <w:t>室</w:t>
      </w:r>
    </w:p>
    <w:p w:rsidR="00DD0D27" w:rsidRPr="002412AF" w:rsidRDefault="00DD0D27">
      <w:pPr>
        <w:spacing w:line="240" w:lineRule="atLeast"/>
        <w:rPr>
          <w:rFonts w:eastAsia="宋体" w:cs="Arial"/>
          <w:b/>
          <w:szCs w:val="21"/>
          <w:lang w:eastAsia="zh-CN"/>
        </w:rPr>
      </w:pPr>
      <w:r>
        <w:rPr>
          <w:rFonts w:cs="Arial" w:hint="eastAsia"/>
          <w:b/>
          <w:szCs w:val="21"/>
        </w:rPr>
        <w:t>香港科技大学简介</w:t>
      </w:r>
      <w:r w:rsidR="002412AF">
        <w:rPr>
          <w:rFonts w:eastAsia="宋体" w:cs="Arial" w:hint="eastAsia"/>
          <w:b/>
          <w:szCs w:val="21"/>
          <w:lang w:eastAsia="zh-CN"/>
        </w:rPr>
        <w:t>：</w:t>
      </w:r>
    </w:p>
    <w:p w:rsidR="00DD0D27" w:rsidRDefault="00DD0D27">
      <w:pPr>
        <w:ind w:firstLineChars="200" w:firstLine="420"/>
        <w:rPr>
          <w:rFonts w:eastAsia="宋体"/>
          <w:sz w:val="21"/>
          <w:szCs w:val="21"/>
        </w:rPr>
      </w:pPr>
      <w:r>
        <w:rPr>
          <w:rFonts w:eastAsia="宋体" w:hint="eastAsia"/>
          <w:sz w:val="21"/>
          <w:szCs w:val="21"/>
        </w:rPr>
        <w:t>香港科技大学是一所朝气蓬勃、面向国际的研究型大学，不断奋进，追求卓越，领导科技创新，为亚洲和世界培育新一代的领袖。香港科技大学自</w:t>
      </w:r>
      <w:r>
        <w:rPr>
          <w:rFonts w:eastAsia="宋体" w:hint="eastAsia"/>
          <w:sz w:val="21"/>
          <w:szCs w:val="21"/>
        </w:rPr>
        <w:t>1991</w:t>
      </w:r>
      <w:r>
        <w:rPr>
          <w:rFonts w:eastAsia="宋体" w:hint="eastAsia"/>
          <w:sz w:val="21"/>
          <w:szCs w:val="21"/>
        </w:rPr>
        <w:t>年</w:t>
      </w:r>
      <w:r>
        <w:rPr>
          <w:rFonts w:eastAsia="宋体" w:hint="eastAsia"/>
          <w:sz w:val="21"/>
          <w:szCs w:val="21"/>
        </w:rPr>
        <w:t>10</w:t>
      </w:r>
      <w:r>
        <w:rPr>
          <w:rFonts w:eastAsia="宋体" w:hint="eastAsia"/>
          <w:sz w:val="21"/>
          <w:szCs w:val="21"/>
        </w:rPr>
        <w:t>月创校以来，以破竹之势，迅速成为国际知名学府，并牵头带动香港转型为知识型社会。</w:t>
      </w:r>
    </w:p>
    <w:p w:rsidR="008F0637" w:rsidRDefault="00DD0D27">
      <w:pPr>
        <w:ind w:firstLineChars="200" w:firstLine="420"/>
        <w:rPr>
          <w:rFonts w:eastAsia="宋体"/>
          <w:sz w:val="21"/>
          <w:szCs w:val="21"/>
          <w:lang w:eastAsia="zh-CN"/>
        </w:rPr>
      </w:pPr>
      <w:r>
        <w:rPr>
          <w:rFonts w:eastAsia="宋体" w:hint="eastAsia"/>
          <w:sz w:val="21"/>
          <w:szCs w:val="21"/>
        </w:rPr>
        <w:t>科大锐意创新研究和教学，</w:t>
      </w:r>
      <w:r w:rsidR="005C13D1">
        <w:rPr>
          <w:rFonts w:eastAsia="宋体" w:hint="eastAsia"/>
          <w:sz w:val="21"/>
          <w:szCs w:val="21"/>
          <w:lang w:eastAsia="zh-CN"/>
        </w:rPr>
        <w:t xml:space="preserve">2014/15 </w:t>
      </w:r>
      <w:r w:rsidR="00802245">
        <w:rPr>
          <w:rFonts w:eastAsia="宋体" w:hint="eastAsia"/>
          <w:sz w:val="21"/>
          <w:szCs w:val="21"/>
          <w:lang w:eastAsia="zh-CN"/>
        </w:rPr>
        <w:t>QS</w:t>
      </w:r>
      <w:r w:rsidR="00802245">
        <w:rPr>
          <w:rFonts w:eastAsia="宋体" w:hint="eastAsia"/>
          <w:sz w:val="21"/>
          <w:szCs w:val="21"/>
        </w:rPr>
        <w:t>发表全球</w:t>
      </w:r>
      <w:r w:rsidR="00802245">
        <w:rPr>
          <w:rFonts w:eastAsia="宋体" w:hint="eastAsia"/>
          <w:sz w:val="21"/>
          <w:szCs w:val="21"/>
        </w:rPr>
        <w:t>200</w:t>
      </w:r>
      <w:r w:rsidR="00802245">
        <w:rPr>
          <w:rFonts w:eastAsia="宋体" w:hint="eastAsia"/>
          <w:sz w:val="21"/>
          <w:szCs w:val="21"/>
        </w:rPr>
        <w:t>所最佳学府排名榜，科大荣登第</w:t>
      </w:r>
      <w:r w:rsidR="005C13D1">
        <w:rPr>
          <w:rFonts w:eastAsia="宋体" w:hint="eastAsia"/>
          <w:sz w:val="21"/>
          <w:szCs w:val="21"/>
          <w:lang w:eastAsia="zh-CN"/>
        </w:rPr>
        <w:t>40</w:t>
      </w:r>
      <w:r w:rsidR="00802245">
        <w:rPr>
          <w:rFonts w:eastAsia="宋体" w:hint="eastAsia"/>
          <w:sz w:val="21"/>
          <w:szCs w:val="21"/>
        </w:rPr>
        <w:t>位</w:t>
      </w:r>
      <w:r w:rsidR="00802245">
        <w:rPr>
          <w:rFonts w:eastAsia="宋体" w:hint="eastAsia"/>
          <w:sz w:val="21"/>
          <w:szCs w:val="21"/>
          <w:lang w:eastAsia="zh-CN"/>
        </w:rPr>
        <w:t>，</w:t>
      </w:r>
      <w:r w:rsidR="005B1CA3">
        <w:rPr>
          <w:rFonts w:eastAsia="宋体" w:hint="eastAsia"/>
          <w:sz w:val="21"/>
          <w:szCs w:val="21"/>
          <w:lang w:eastAsia="zh-CN"/>
        </w:rPr>
        <w:t>亚洲大学排名第</w:t>
      </w:r>
      <w:r w:rsidR="005B1CA3">
        <w:rPr>
          <w:rFonts w:eastAsia="宋体" w:hint="eastAsia"/>
          <w:sz w:val="21"/>
          <w:szCs w:val="21"/>
          <w:lang w:eastAsia="zh-CN"/>
        </w:rPr>
        <w:t>5</w:t>
      </w:r>
      <w:r w:rsidR="005B1CA3">
        <w:rPr>
          <w:rFonts w:eastAsia="宋体" w:hint="eastAsia"/>
          <w:sz w:val="21"/>
          <w:szCs w:val="21"/>
          <w:lang w:eastAsia="zh-CN"/>
        </w:rPr>
        <w:t>位。</w:t>
      </w:r>
      <w:r w:rsidR="008F0637">
        <w:rPr>
          <w:rFonts w:eastAsia="宋体" w:hint="eastAsia"/>
          <w:sz w:val="21"/>
          <w:szCs w:val="21"/>
          <w:lang w:eastAsia="zh-CN"/>
        </w:rPr>
        <w:t>QS</w:t>
      </w:r>
      <w:r w:rsidR="008F0637">
        <w:rPr>
          <w:rFonts w:eastAsia="宋体" w:hint="eastAsia"/>
          <w:sz w:val="21"/>
          <w:szCs w:val="21"/>
          <w:lang w:eastAsia="zh-CN"/>
        </w:rPr>
        <w:t>全球大学在工程及科技领域排名中</w:t>
      </w:r>
      <w:r>
        <w:rPr>
          <w:rFonts w:eastAsia="宋体" w:hint="eastAsia"/>
          <w:sz w:val="21"/>
          <w:szCs w:val="21"/>
        </w:rPr>
        <w:t>，</w:t>
      </w:r>
      <w:r w:rsidR="008F0637">
        <w:rPr>
          <w:rFonts w:eastAsia="宋体" w:hint="eastAsia"/>
          <w:sz w:val="21"/>
          <w:szCs w:val="21"/>
          <w:lang w:eastAsia="zh-CN"/>
        </w:rPr>
        <w:t>香港科技大学</w:t>
      </w:r>
      <w:r w:rsidR="00150EAF">
        <w:rPr>
          <w:rFonts w:eastAsia="宋体" w:hint="eastAsia"/>
          <w:sz w:val="21"/>
          <w:szCs w:val="21"/>
          <w:lang w:eastAsia="zh-CN"/>
        </w:rPr>
        <w:t>工学院综合排名</w:t>
      </w:r>
      <w:r w:rsidR="00150EAF">
        <w:rPr>
          <w:rFonts w:eastAsia="宋体" w:hint="eastAsia"/>
          <w:sz w:val="21"/>
          <w:szCs w:val="21"/>
          <w:lang w:eastAsia="zh-CN"/>
        </w:rPr>
        <w:t>15</w:t>
      </w:r>
      <w:r w:rsidR="00150EAF">
        <w:rPr>
          <w:rFonts w:eastAsia="宋体" w:hint="eastAsia"/>
          <w:sz w:val="21"/>
          <w:szCs w:val="21"/>
          <w:lang w:eastAsia="zh-CN"/>
        </w:rPr>
        <w:t>位</w:t>
      </w:r>
      <w:r w:rsidR="00F07698">
        <w:rPr>
          <w:rFonts w:eastAsia="宋体" w:hint="eastAsia"/>
          <w:sz w:val="21"/>
          <w:szCs w:val="21"/>
          <w:lang w:eastAsia="zh-CN"/>
        </w:rPr>
        <w:t>。</w:t>
      </w:r>
    </w:p>
    <w:p w:rsidR="008F0637" w:rsidRDefault="008F0637">
      <w:pPr>
        <w:ind w:firstLineChars="200" w:firstLine="420"/>
        <w:rPr>
          <w:rFonts w:eastAsia="宋体"/>
          <w:sz w:val="21"/>
          <w:szCs w:val="21"/>
          <w:lang w:eastAsia="zh-CN"/>
        </w:rPr>
      </w:pPr>
      <w:r>
        <w:rPr>
          <w:rFonts w:eastAsia="宋体" w:hint="eastAsia"/>
          <w:sz w:val="21"/>
          <w:szCs w:val="21"/>
          <w:lang w:eastAsia="zh-CN"/>
        </w:rPr>
        <w:t>◆</w:t>
      </w:r>
      <w:r w:rsidR="006F6781">
        <w:rPr>
          <w:rFonts w:eastAsia="宋体" w:hint="eastAsia"/>
          <w:sz w:val="21"/>
          <w:szCs w:val="21"/>
          <w:lang w:eastAsia="zh-CN"/>
        </w:rPr>
        <w:t>化学</w:t>
      </w:r>
      <w:r w:rsidR="00DD0D27">
        <w:rPr>
          <w:rFonts w:eastAsia="宋体" w:hint="eastAsia"/>
          <w:sz w:val="21"/>
          <w:szCs w:val="21"/>
        </w:rPr>
        <w:t>领域荣登第</w:t>
      </w:r>
      <w:r w:rsidR="00014793">
        <w:rPr>
          <w:rFonts w:eastAsia="宋体" w:hint="eastAsia"/>
          <w:sz w:val="21"/>
          <w:szCs w:val="21"/>
          <w:lang w:eastAsia="zh-CN"/>
        </w:rPr>
        <w:t>27</w:t>
      </w:r>
      <w:r w:rsidR="00DD0D27">
        <w:rPr>
          <w:rFonts w:eastAsia="宋体" w:hint="eastAsia"/>
          <w:sz w:val="21"/>
          <w:szCs w:val="21"/>
        </w:rPr>
        <w:t>位</w:t>
      </w:r>
    </w:p>
    <w:p w:rsidR="008F0637" w:rsidRDefault="008F0637">
      <w:pPr>
        <w:ind w:firstLineChars="200" w:firstLine="420"/>
        <w:rPr>
          <w:rFonts w:eastAsia="宋体"/>
          <w:sz w:val="21"/>
          <w:szCs w:val="21"/>
          <w:lang w:eastAsia="zh-CN"/>
        </w:rPr>
      </w:pPr>
      <w:r>
        <w:rPr>
          <w:rFonts w:eastAsia="宋体" w:hint="eastAsia"/>
          <w:sz w:val="21"/>
          <w:szCs w:val="21"/>
          <w:lang w:eastAsia="zh-CN"/>
        </w:rPr>
        <w:t>◆</w:t>
      </w:r>
      <w:r w:rsidR="006F6781">
        <w:rPr>
          <w:rFonts w:eastAsia="宋体" w:hint="eastAsia"/>
          <w:sz w:val="21"/>
          <w:szCs w:val="21"/>
          <w:lang w:eastAsia="zh-CN"/>
        </w:rPr>
        <w:t>土木及结构工程领域</w:t>
      </w:r>
      <w:r w:rsidR="005C13D1">
        <w:rPr>
          <w:rFonts w:eastAsia="宋体" w:hint="eastAsia"/>
          <w:sz w:val="21"/>
          <w:szCs w:val="21"/>
          <w:lang w:eastAsia="zh-CN"/>
        </w:rPr>
        <w:t>荣登</w:t>
      </w:r>
      <w:r w:rsidR="00DD0D27">
        <w:rPr>
          <w:rFonts w:eastAsia="宋体" w:hint="eastAsia"/>
          <w:sz w:val="21"/>
          <w:szCs w:val="21"/>
          <w:lang w:eastAsia="zh-CN"/>
        </w:rPr>
        <w:t>第</w:t>
      </w:r>
      <w:r w:rsidR="00014793">
        <w:rPr>
          <w:rFonts w:eastAsia="宋体" w:hint="eastAsia"/>
          <w:sz w:val="21"/>
          <w:szCs w:val="21"/>
          <w:lang w:eastAsia="zh-CN"/>
        </w:rPr>
        <w:t>17</w:t>
      </w:r>
      <w:r w:rsidR="00DD0D27">
        <w:rPr>
          <w:rFonts w:eastAsia="宋体" w:hint="eastAsia"/>
          <w:sz w:val="21"/>
          <w:szCs w:val="21"/>
        </w:rPr>
        <w:t>位</w:t>
      </w:r>
    </w:p>
    <w:p w:rsidR="008F0637" w:rsidRDefault="008F0637">
      <w:pPr>
        <w:ind w:firstLineChars="200" w:firstLine="420"/>
        <w:rPr>
          <w:rFonts w:eastAsia="宋体"/>
          <w:sz w:val="21"/>
          <w:szCs w:val="21"/>
          <w:lang w:eastAsia="zh-CN"/>
        </w:rPr>
      </w:pPr>
      <w:r>
        <w:rPr>
          <w:rFonts w:eastAsia="宋体" w:hint="eastAsia"/>
          <w:sz w:val="21"/>
          <w:szCs w:val="21"/>
          <w:lang w:eastAsia="zh-CN"/>
        </w:rPr>
        <w:t>◆</w:t>
      </w:r>
      <w:r w:rsidR="006F6781">
        <w:rPr>
          <w:rFonts w:eastAsia="宋体" w:hint="eastAsia"/>
          <w:sz w:val="21"/>
          <w:szCs w:val="21"/>
          <w:lang w:eastAsia="zh-CN"/>
        </w:rPr>
        <w:t>计算机科学及信息系统领域</w:t>
      </w:r>
      <w:r w:rsidR="005C13D1">
        <w:rPr>
          <w:rFonts w:eastAsia="宋体" w:hint="eastAsia"/>
          <w:sz w:val="21"/>
          <w:szCs w:val="21"/>
          <w:lang w:eastAsia="zh-CN"/>
        </w:rPr>
        <w:t>荣登第</w:t>
      </w:r>
      <w:r w:rsidR="005B1CA3">
        <w:rPr>
          <w:rFonts w:eastAsia="宋体" w:hint="eastAsia"/>
          <w:sz w:val="21"/>
          <w:szCs w:val="21"/>
          <w:lang w:eastAsia="zh-CN"/>
        </w:rPr>
        <w:t>8</w:t>
      </w:r>
      <w:r w:rsidR="006F6781">
        <w:rPr>
          <w:rFonts w:eastAsia="宋体" w:hint="eastAsia"/>
          <w:sz w:val="21"/>
          <w:szCs w:val="21"/>
          <w:lang w:eastAsia="zh-CN"/>
        </w:rPr>
        <w:t>位</w:t>
      </w:r>
    </w:p>
    <w:p w:rsidR="008F0637" w:rsidRDefault="008F0637">
      <w:pPr>
        <w:ind w:firstLineChars="200" w:firstLine="420"/>
        <w:rPr>
          <w:rFonts w:eastAsia="宋体"/>
          <w:sz w:val="21"/>
          <w:szCs w:val="21"/>
          <w:lang w:eastAsia="zh-CN"/>
        </w:rPr>
      </w:pPr>
      <w:r>
        <w:rPr>
          <w:rFonts w:eastAsia="宋体" w:hint="eastAsia"/>
          <w:sz w:val="21"/>
          <w:szCs w:val="21"/>
          <w:lang w:eastAsia="zh-CN"/>
        </w:rPr>
        <w:t>◆</w:t>
      </w:r>
      <w:r w:rsidR="006F6781">
        <w:rPr>
          <w:rFonts w:eastAsia="宋体" w:hint="eastAsia"/>
          <w:sz w:val="21"/>
          <w:szCs w:val="21"/>
          <w:lang w:eastAsia="zh-CN"/>
        </w:rPr>
        <w:t>电气及电子工程领域荣登第</w:t>
      </w:r>
      <w:r w:rsidR="00014793">
        <w:rPr>
          <w:rFonts w:eastAsia="宋体" w:hint="eastAsia"/>
          <w:sz w:val="21"/>
          <w:szCs w:val="21"/>
          <w:lang w:eastAsia="zh-CN"/>
        </w:rPr>
        <w:t>10</w:t>
      </w:r>
      <w:r w:rsidR="006F6781">
        <w:rPr>
          <w:rFonts w:eastAsia="宋体" w:hint="eastAsia"/>
          <w:sz w:val="21"/>
          <w:szCs w:val="21"/>
          <w:lang w:eastAsia="zh-CN"/>
        </w:rPr>
        <w:t>位</w:t>
      </w:r>
    </w:p>
    <w:p w:rsidR="008F0637" w:rsidRDefault="008F0637">
      <w:pPr>
        <w:ind w:firstLineChars="200" w:firstLine="420"/>
        <w:rPr>
          <w:rFonts w:eastAsia="宋体"/>
          <w:sz w:val="21"/>
          <w:szCs w:val="21"/>
          <w:lang w:eastAsia="zh-CN"/>
        </w:rPr>
      </w:pPr>
      <w:r>
        <w:rPr>
          <w:rFonts w:eastAsia="宋体" w:hint="eastAsia"/>
          <w:sz w:val="21"/>
          <w:szCs w:val="21"/>
          <w:lang w:eastAsia="zh-CN"/>
        </w:rPr>
        <w:t>◆</w:t>
      </w:r>
      <w:r w:rsidR="006F6781">
        <w:rPr>
          <w:rFonts w:eastAsia="宋体" w:hint="eastAsia"/>
          <w:sz w:val="21"/>
          <w:szCs w:val="21"/>
          <w:lang w:eastAsia="zh-CN"/>
        </w:rPr>
        <w:t>机械，航空及制造工程领域</w:t>
      </w:r>
      <w:r w:rsidR="005C13D1">
        <w:rPr>
          <w:rFonts w:eastAsia="宋体" w:hint="eastAsia"/>
          <w:sz w:val="21"/>
          <w:szCs w:val="21"/>
          <w:lang w:eastAsia="zh-CN"/>
        </w:rPr>
        <w:t>荣登</w:t>
      </w:r>
      <w:r w:rsidR="006F6781">
        <w:rPr>
          <w:rFonts w:eastAsia="宋体" w:hint="eastAsia"/>
          <w:sz w:val="21"/>
          <w:szCs w:val="21"/>
          <w:lang w:eastAsia="zh-CN"/>
        </w:rPr>
        <w:t>第</w:t>
      </w:r>
      <w:r w:rsidR="00014793">
        <w:rPr>
          <w:rFonts w:eastAsia="宋体" w:hint="eastAsia"/>
          <w:sz w:val="21"/>
          <w:szCs w:val="21"/>
          <w:lang w:eastAsia="zh-CN"/>
        </w:rPr>
        <w:t>31</w:t>
      </w:r>
      <w:r w:rsidR="006F6781">
        <w:rPr>
          <w:rFonts w:eastAsia="宋体" w:hint="eastAsia"/>
          <w:sz w:val="21"/>
          <w:szCs w:val="21"/>
          <w:lang w:eastAsia="zh-CN"/>
        </w:rPr>
        <w:t>位</w:t>
      </w:r>
    </w:p>
    <w:p w:rsidR="00DD0D27" w:rsidRDefault="00DD0D27">
      <w:pPr>
        <w:ind w:firstLineChars="200" w:firstLine="420"/>
        <w:rPr>
          <w:rFonts w:eastAsia="宋体"/>
          <w:sz w:val="21"/>
          <w:szCs w:val="21"/>
          <w:lang w:eastAsia="zh-CN"/>
        </w:rPr>
      </w:pPr>
      <w:r>
        <w:rPr>
          <w:rFonts w:eastAsia="宋体" w:hint="eastAsia"/>
          <w:sz w:val="21"/>
          <w:szCs w:val="21"/>
        </w:rPr>
        <w:t>作为一所高度国际化的研究型大学，科大教研人员来自全球</w:t>
      </w:r>
      <w:r>
        <w:rPr>
          <w:rFonts w:eastAsia="宋体" w:hint="eastAsia"/>
          <w:sz w:val="21"/>
          <w:szCs w:val="21"/>
        </w:rPr>
        <w:t>35</w:t>
      </w:r>
      <w:r>
        <w:rPr>
          <w:rFonts w:eastAsia="宋体" w:hint="eastAsia"/>
          <w:sz w:val="21"/>
          <w:szCs w:val="21"/>
        </w:rPr>
        <w:t>个国家，各级教授均拥有博士学位及博士生主导资格。</w:t>
      </w:r>
    </w:p>
    <w:p w:rsidR="00DD0D27" w:rsidRDefault="00DD0D27">
      <w:pPr>
        <w:ind w:firstLineChars="200" w:firstLine="420"/>
        <w:rPr>
          <w:rFonts w:eastAsia="宋体"/>
          <w:sz w:val="21"/>
          <w:szCs w:val="21"/>
        </w:rPr>
      </w:pPr>
      <w:r>
        <w:rPr>
          <w:rFonts w:eastAsia="宋体" w:hint="eastAsia"/>
          <w:sz w:val="21"/>
          <w:szCs w:val="21"/>
        </w:rPr>
        <w:t>科大学者</w:t>
      </w:r>
      <w:r>
        <w:rPr>
          <w:rFonts w:eastAsia="宋体" w:hint="eastAsia"/>
          <w:sz w:val="21"/>
          <w:szCs w:val="21"/>
          <w:lang w:eastAsia="zh-CN"/>
        </w:rPr>
        <w:t>致力于</w:t>
      </w:r>
      <w:r>
        <w:rPr>
          <w:rFonts w:eastAsia="宋体" w:hint="eastAsia"/>
          <w:sz w:val="21"/>
          <w:szCs w:val="21"/>
        </w:rPr>
        <w:t>在科学、工程、商管、人文和社会科学领域开辟新天地，成功把知识的界限推向更高峰。</w:t>
      </w:r>
    </w:p>
    <w:p w:rsidR="00DD0D27" w:rsidRDefault="00DD0D27">
      <w:pPr>
        <w:rPr>
          <w:rFonts w:ascii="Arial" w:eastAsia="宋体" w:hAnsi="宋体" w:cs="Arial"/>
          <w:b/>
          <w:sz w:val="22"/>
          <w:szCs w:val="22"/>
          <w:lang w:eastAsia="zh-CN"/>
        </w:rPr>
      </w:pPr>
    </w:p>
    <w:p w:rsidR="00DD0D27" w:rsidRPr="00A50D1C" w:rsidRDefault="00DD0D27">
      <w:pPr>
        <w:spacing w:line="360" w:lineRule="auto"/>
        <w:rPr>
          <w:rFonts w:ascii="黑体" w:eastAsia="黑体" w:hAnsi="黑体" w:cs="Arial"/>
          <w:b/>
          <w:u w:val="single"/>
          <w:lang w:eastAsia="zh-CN"/>
        </w:rPr>
      </w:pPr>
      <w:r w:rsidRPr="00A50D1C">
        <w:rPr>
          <w:rFonts w:ascii="黑体" w:eastAsia="黑体" w:hAnsi="黑体" w:cs="Arial" w:hint="eastAsia"/>
          <w:b/>
          <w:u w:val="single"/>
          <w:lang w:eastAsia="zh-CN"/>
        </w:rPr>
        <w:t>课程特色与优势：</w:t>
      </w:r>
    </w:p>
    <w:p w:rsidR="00DD0D27" w:rsidRDefault="00DD0D27">
      <w:pPr>
        <w:pStyle w:val="1"/>
        <w:numPr>
          <w:ilvl w:val="1"/>
          <w:numId w:val="1"/>
        </w:numPr>
        <w:wordWrap w:val="0"/>
        <w:snapToGrid w:val="0"/>
        <w:spacing w:line="360" w:lineRule="auto"/>
        <w:ind w:firstLineChars="0"/>
        <w:rPr>
          <w:rFonts w:ascii="宋体" w:eastAsia="宋体" w:hAnsi="宋体" w:cs="宋体"/>
          <w:b/>
          <w:color w:val="16365C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b/>
          <w:color w:val="16365C"/>
          <w:sz w:val="21"/>
          <w:szCs w:val="21"/>
        </w:rPr>
        <w:t>免试入学，提交申请，择优录取</w:t>
      </w:r>
    </w:p>
    <w:p w:rsidR="00DD0D27" w:rsidRDefault="00DD0D27">
      <w:pPr>
        <w:pStyle w:val="1"/>
        <w:numPr>
          <w:ilvl w:val="1"/>
          <w:numId w:val="1"/>
        </w:numPr>
        <w:wordWrap w:val="0"/>
        <w:snapToGrid w:val="0"/>
        <w:spacing w:line="360" w:lineRule="auto"/>
        <w:ind w:firstLineChars="0"/>
        <w:rPr>
          <w:rFonts w:ascii="宋体" w:eastAsia="宋体" w:hAnsi="宋体"/>
          <w:b/>
          <w:bCs/>
          <w:color w:val="16365C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b/>
          <w:color w:val="16365C"/>
          <w:sz w:val="21"/>
          <w:szCs w:val="21"/>
        </w:rPr>
        <w:t>一年学制（与英国教学体制并轨</w:t>
      </w:r>
      <w:r>
        <w:rPr>
          <w:rFonts w:ascii="宋体" w:eastAsia="宋体" w:hAnsi="宋体" w:cs="宋体" w:hint="eastAsia"/>
          <w:b/>
          <w:color w:val="16365C"/>
          <w:sz w:val="21"/>
          <w:szCs w:val="21"/>
          <w:lang w:eastAsia="zh-CN"/>
        </w:rPr>
        <w:t>）</w:t>
      </w:r>
      <w:r>
        <w:rPr>
          <w:rFonts w:ascii="宋体" w:eastAsia="宋体" w:hAnsi="宋体" w:cs="宋体" w:hint="eastAsia"/>
          <w:b/>
          <w:color w:val="16365C"/>
          <w:sz w:val="21"/>
          <w:szCs w:val="21"/>
        </w:rPr>
        <w:t>，</w:t>
      </w:r>
      <w:r>
        <w:rPr>
          <w:rFonts w:ascii="宋体" w:eastAsia="宋体" w:hAnsi="宋体" w:cs="宋体"/>
          <w:b/>
          <w:color w:val="16365C"/>
          <w:sz w:val="21"/>
          <w:szCs w:val="21"/>
        </w:rPr>
        <w:t>就读时间短、</w:t>
      </w:r>
      <w:r>
        <w:rPr>
          <w:rFonts w:ascii="宋体" w:eastAsia="宋体" w:hAnsi="宋体" w:cs="宋体" w:hint="eastAsia"/>
          <w:b/>
          <w:color w:val="16365C"/>
          <w:sz w:val="21"/>
          <w:szCs w:val="21"/>
          <w:lang w:eastAsia="zh-CN"/>
        </w:rPr>
        <w:t>费用低，</w:t>
      </w:r>
      <w:r>
        <w:rPr>
          <w:rFonts w:ascii="宋体" w:eastAsia="宋体" w:hAnsi="宋体" w:cs="Arial" w:hint="eastAsia"/>
          <w:b/>
          <w:bCs/>
          <w:color w:val="16365C"/>
          <w:sz w:val="21"/>
          <w:szCs w:val="21"/>
          <w:lang w:eastAsia="zh-CN"/>
        </w:rPr>
        <w:t>交通往来便利</w:t>
      </w:r>
    </w:p>
    <w:p w:rsidR="00DD0D27" w:rsidRDefault="00DD0D27">
      <w:pPr>
        <w:pStyle w:val="1"/>
        <w:numPr>
          <w:ilvl w:val="1"/>
          <w:numId w:val="1"/>
        </w:numPr>
        <w:wordWrap w:val="0"/>
        <w:snapToGrid w:val="0"/>
        <w:spacing w:line="360" w:lineRule="auto"/>
        <w:ind w:firstLineChars="0"/>
        <w:rPr>
          <w:rStyle w:val="a4"/>
          <w:rFonts w:ascii="宋体" w:eastAsia="宋体" w:hAnsi="宋体"/>
          <w:color w:val="16365C"/>
          <w:sz w:val="21"/>
          <w:szCs w:val="21"/>
          <w:lang w:eastAsia="zh-CN"/>
        </w:rPr>
      </w:pPr>
      <w:r>
        <w:rPr>
          <w:rStyle w:val="a4"/>
          <w:rFonts w:ascii="宋体" w:eastAsia="宋体" w:hAnsi="宋体" w:hint="eastAsia"/>
          <w:color w:val="16365C"/>
          <w:sz w:val="21"/>
          <w:szCs w:val="21"/>
          <w:lang w:eastAsia="zh-CN"/>
        </w:rPr>
        <w:t>一流师资，</w:t>
      </w:r>
      <w:r>
        <w:rPr>
          <w:rFonts w:ascii="宋体" w:eastAsia="宋体" w:hAnsi="宋体" w:cs="宋体" w:hint="eastAsia"/>
          <w:b/>
          <w:color w:val="16365C"/>
          <w:sz w:val="21"/>
          <w:szCs w:val="21"/>
          <w:lang w:eastAsia="zh-CN"/>
        </w:rPr>
        <w:t>全英文授课，</w:t>
      </w:r>
      <w:r>
        <w:rPr>
          <w:rFonts w:ascii="宋体" w:eastAsia="宋体" w:hAnsi="宋体" w:cs="宋体" w:hint="eastAsia"/>
          <w:b/>
          <w:color w:val="16365C"/>
          <w:sz w:val="21"/>
          <w:szCs w:val="21"/>
        </w:rPr>
        <w:t>教育模式先进</w:t>
      </w:r>
    </w:p>
    <w:p w:rsidR="00DD0D27" w:rsidRDefault="00DD0D27">
      <w:pPr>
        <w:pStyle w:val="1"/>
        <w:numPr>
          <w:ilvl w:val="1"/>
          <w:numId w:val="1"/>
        </w:numPr>
        <w:wordWrap w:val="0"/>
        <w:snapToGrid w:val="0"/>
        <w:spacing w:line="360" w:lineRule="auto"/>
        <w:ind w:firstLineChars="0"/>
        <w:rPr>
          <w:rStyle w:val="a4"/>
          <w:rFonts w:ascii="宋体" w:eastAsia="宋体" w:hAnsi="宋体"/>
          <w:color w:val="16365C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b/>
          <w:color w:val="16365C"/>
          <w:sz w:val="21"/>
          <w:szCs w:val="21"/>
        </w:rPr>
        <w:t>中西文化交汇</w:t>
      </w:r>
      <w:r>
        <w:rPr>
          <w:rFonts w:ascii="宋体" w:eastAsia="宋体" w:hAnsi="宋体" w:cs="宋体" w:hint="eastAsia"/>
          <w:b/>
          <w:color w:val="16365C"/>
          <w:sz w:val="21"/>
          <w:szCs w:val="21"/>
          <w:lang w:eastAsia="zh-CN"/>
        </w:rPr>
        <w:t>，</w:t>
      </w:r>
      <w:r>
        <w:rPr>
          <w:rStyle w:val="a4"/>
          <w:rFonts w:ascii="宋体" w:eastAsia="宋体" w:hAnsi="宋体"/>
          <w:color w:val="16365C"/>
          <w:sz w:val="21"/>
          <w:szCs w:val="21"/>
        </w:rPr>
        <w:t>国际化视野</w:t>
      </w:r>
      <w:r>
        <w:rPr>
          <w:rStyle w:val="a4"/>
          <w:rFonts w:ascii="宋体" w:eastAsia="宋体" w:hAnsi="宋体" w:hint="eastAsia"/>
          <w:color w:val="16365C"/>
          <w:sz w:val="21"/>
          <w:szCs w:val="21"/>
          <w:lang w:eastAsia="zh-CN"/>
        </w:rPr>
        <w:t>，</w:t>
      </w:r>
      <w:r>
        <w:rPr>
          <w:rStyle w:val="a4"/>
          <w:rFonts w:ascii="宋体" w:eastAsia="宋体" w:hAnsi="宋体"/>
          <w:color w:val="16365C"/>
          <w:sz w:val="21"/>
          <w:szCs w:val="21"/>
        </w:rPr>
        <w:t>一应俱全的教学设施和优越的生活环境</w:t>
      </w:r>
      <w:r>
        <w:rPr>
          <w:rStyle w:val="a4"/>
          <w:rFonts w:ascii="宋体" w:eastAsia="宋体" w:hAnsi="宋体" w:hint="eastAsia"/>
          <w:color w:val="16365C"/>
          <w:sz w:val="21"/>
          <w:szCs w:val="21"/>
          <w:lang w:eastAsia="zh-CN"/>
        </w:rPr>
        <w:t>，</w:t>
      </w:r>
      <w:r>
        <w:rPr>
          <w:rStyle w:val="a4"/>
          <w:rFonts w:ascii="宋体" w:eastAsia="宋体" w:hAnsi="宋体"/>
          <w:color w:val="16365C"/>
          <w:sz w:val="21"/>
          <w:szCs w:val="21"/>
        </w:rPr>
        <w:t>多彩的社团活动</w:t>
      </w:r>
    </w:p>
    <w:p w:rsidR="00DD0D27" w:rsidRDefault="00DD0D27">
      <w:pPr>
        <w:pStyle w:val="1"/>
        <w:numPr>
          <w:ilvl w:val="1"/>
          <w:numId w:val="1"/>
        </w:numPr>
        <w:wordWrap w:val="0"/>
        <w:snapToGrid w:val="0"/>
        <w:spacing w:line="360" w:lineRule="auto"/>
        <w:ind w:firstLineChars="0"/>
        <w:rPr>
          <w:rFonts w:ascii="宋体" w:eastAsia="宋体" w:hAnsi="宋体" w:cs="宋体"/>
          <w:b/>
          <w:color w:val="16365C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b/>
          <w:color w:val="16365C"/>
          <w:sz w:val="21"/>
          <w:szCs w:val="21"/>
        </w:rPr>
        <w:t>发展前景广阔</w:t>
      </w:r>
      <w:r>
        <w:rPr>
          <w:rFonts w:ascii="宋体" w:eastAsia="宋体" w:hAnsi="宋体" w:cs="宋体" w:hint="eastAsia"/>
          <w:b/>
          <w:color w:val="16365C"/>
          <w:sz w:val="21"/>
          <w:szCs w:val="21"/>
          <w:lang w:eastAsia="zh-CN"/>
        </w:rPr>
        <w:t>，优先获取永久居留权</w:t>
      </w:r>
    </w:p>
    <w:p w:rsidR="00B31644" w:rsidRDefault="00B31644" w:rsidP="00B31644">
      <w:pPr>
        <w:pStyle w:val="1"/>
        <w:wordWrap w:val="0"/>
        <w:snapToGrid w:val="0"/>
        <w:spacing w:line="360" w:lineRule="auto"/>
        <w:ind w:left="840" w:firstLineChars="0" w:firstLine="0"/>
        <w:rPr>
          <w:rFonts w:ascii="宋体" w:eastAsia="宋体" w:hAnsi="宋体" w:cs="宋体"/>
          <w:b/>
          <w:color w:val="16365C"/>
          <w:sz w:val="21"/>
          <w:szCs w:val="21"/>
          <w:lang w:eastAsia="zh-CN"/>
        </w:rPr>
      </w:pPr>
    </w:p>
    <w:p w:rsidR="00B31644" w:rsidRPr="00A50D1C" w:rsidRDefault="00B31644" w:rsidP="00B31644">
      <w:pPr>
        <w:spacing w:line="300" w:lineRule="auto"/>
        <w:rPr>
          <w:rFonts w:ascii="黑体" w:eastAsia="黑体" w:hAnsi="黑体" w:cs="Arial"/>
          <w:b/>
          <w:u w:val="single"/>
        </w:rPr>
      </w:pPr>
      <w:r w:rsidRPr="00A50D1C">
        <w:rPr>
          <w:rFonts w:ascii="黑体" w:eastAsia="黑体" w:hAnsi="黑体" w:cs="Arial" w:hint="eastAsia"/>
          <w:b/>
          <w:u w:val="single"/>
        </w:rPr>
        <w:t>宣讲会</w:t>
      </w:r>
      <w:r w:rsidRPr="00A50D1C">
        <w:rPr>
          <w:rFonts w:ascii="黑体" w:eastAsia="黑体" w:hAnsi="黑体" w:cs="Arial"/>
          <w:b/>
          <w:u w:val="single"/>
        </w:rPr>
        <w:t>主要内容：</w:t>
      </w:r>
    </w:p>
    <w:p w:rsidR="00B31644" w:rsidRPr="006F6781" w:rsidRDefault="00B31644" w:rsidP="00B31644">
      <w:pPr>
        <w:spacing w:line="300" w:lineRule="auto"/>
        <w:rPr>
          <w:rFonts w:ascii="宋体" w:eastAsia="宋体" w:hAnsi="宋体" w:cs="宋体"/>
          <w:sz w:val="21"/>
          <w:szCs w:val="21"/>
        </w:rPr>
      </w:pPr>
      <w:r w:rsidRPr="006F6781">
        <w:rPr>
          <w:rFonts w:ascii="宋体" w:eastAsia="宋体" w:hAnsi="宋体" w:cs="宋体"/>
          <w:b/>
          <w:sz w:val="21"/>
          <w:szCs w:val="21"/>
        </w:rPr>
        <w:t>全面</w:t>
      </w:r>
      <w:r w:rsidRPr="006F6781">
        <w:rPr>
          <w:rFonts w:ascii="宋体" w:eastAsia="宋体" w:hAnsi="宋体" w:cs="宋体" w:hint="eastAsia"/>
          <w:b/>
          <w:sz w:val="21"/>
          <w:szCs w:val="21"/>
        </w:rPr>
        <w:t>剖析</w:t>
      </w:r>
      <w:r w:rsidRPr="006F6781">
        <w:rPr>
          <w:rFonts w:ascii="宋体" w:eastAsia="宋体" w:hAnsi="宋体" w:cs="宋体" w:hint="eastAsia"/>
          <w:sz w:val="21"/>
          <w:szCs w:val="21"/>
        </w:rPr>
        <w:t>香港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科技大学</w:t>
      </w:r>
      <w:r w:rsidRPr="006F6781">
        <w:rPr>
          <w:rFonts w:ascii="宋体" w:eastAsia="宋体" w:hAnsi="宋体" w:cs="宋体" w:hint="eastAsia"/>
          <w:sz w:val="21"/>
          <w:szCs w:val="21"/>
        </w:rPr>
        <w:t>录取规律，往年录取学生情况，往届毕业生就业和深造情况；</w:t>
      </w:r>
    </w:p>
    <w:p w:rsidR="00B31644" w:rsidRPr="006F6781" w:rsidRDefault="00B31644" w:rsidP="00B31644">
      <w:pPr>
        <w:spacing w:line="300" w:lineRule="auto"/>
        <w:rPr>
          <w:rFonts w:ascii="宋体" w:eastAsia="宋体" w:hAnsi="宋体" w:cs="宋体"/>
          <w:sz w:val="21"/>
          <w:szCs w:val="21"/>
          <w:lang w:eastAsia="zh-CN"/>
        </w:rPr>
      </w:pPr>
      <w:r w:rsidRPr="006F6781">
        <w:rPr>
          <w:rFonts w:ascii="宋体" w:eastAsia="宋体" w:hAnsi="宋体" w:cs="宋体" w:hint="eastAsia"/>
          <w:b/>
          <w:sz w:val="21"/>
          <w:szCs w:val="21"/>
        </w:rPr>
        <w:t>详细</w:t>
      </w:r>
      <w:r w:rsidRPr="006F6781">
        <w:rPr>
          <w:rFonts w:ascii="宋体" w:eastAsia="宋体" w:hAnsi="宋体" w:cs="宋体"/>
          <w:b/>
          <w:sz w:val="21"/>
          <w:szCs w:val="21"/>
        </w:rPr>
        <w:t>介绍</w:t>
      </w:r>
      <w:r w:rsidRPr="006F6781">
        <w:rPr>
          <w:rFonts w:ascii="宋体" w:eastAsia="宋体" w:hAnsi="宋体" w:cs="宋体"/>
          <w:sz w:val="21"/>
          <w:szCs w:val="21"/>
        </w:rPr>
        <w:t>大学及相关专业情况，包括学校</w:t>
      </w:r>
      <w:r w:rsidRPr="006F6781">
        <w:rPr>
          <w:rFonts w:ascii="宋体" w:eastAsia="宋体" w:hAnsi="宋体" w:cs="宋体" w:hint="eastAsia"/>
          <w:sz w:val="21"/>
          <w:szCs w:val="21"/>
        </w:rPr>
        <w:t>及</w:t>
      </w:r>
      <w:r w:rsidRPr="006F6781">
        <w:rPr>
          <w:rFonts w:ascii="宋体" w:eastAsia="宋体" w:hAnsi="宋体" w:cs="宋体"/>
          <w:sz w:val="21"/>
          <w:szCs w:val="21"/>
        </w:rPr>
        <w:t>院系专业的实力、设施、资源</w:t>
      </w:r>
      <w:r w:rsidRPr="006F6781">
        <w:rPr>
          <w:rFonts w:ascii="宋体" w:eastAsia="宋体" w:hAnsi="宋体" w:cs="宋体" w:hint="eastAsia"/>
          <w:sz w:val="21"/>
          <w:szCs w:val="21"/>
        </w:rPr>
        <w:t>；</w:t>
      </w:r>
    </w:p>
    <w:p w:rsidR="00B31644" w:rsidRPr="006F6781" w:rsidRDefault="00B31644" w:rsidP="00B31644">
      <w:pPr>
        <w:spacing w:line="30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b/>
          <w:sz w:val="21"/>
          <w:szCs w:val="21"/>
          <w:lang w:eastAsia="zh-CN"/>
        </w:rPr>
        <w:t>申请/录取评估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已申请或者未申请的同学，可针对同学的背景提供申请和录取概率评估</w:t>
      </w:r>
      <w:r w:rsidRPr="006F6781">
        <w:rPr>
          <w:rFonts w:ascii="宋体" w:eastAsia="宋体" w:hAnsi="宋体" w:cs="宋体" w:hint="eastAsia"/>
          <w:sz w:val="21"/>
          <w:szCs w:val="21"/>
        </w:rPr>
        <w:t>；</w:t>
      </w:r>
    </w:p>
    <w:p w:rsidR="00B31644" w:rsidRPr="006F6781" w:rsidRDefault="00B31644" w:rsidP="00B31644">
      <w:pPr>
        <w:spacing w:line="300" w:lineRule="auto"/>
        <w:rPr>
          <w:rFonts w:ascii="宋体" w:eastAsia="宋体" w:hAnsi="宋体" w:cs="宋体"/>
          <w:sz w:val="21"/>
          <w:szCs w:val="21"/>
        </w:rPr>
      </w:pPr>
      <w:r w:rsidRPr="006F6781">
        <w:rPr>
          <w:rFonts w:ascii="宋体" w:eastAsia="宋体" w:hAnsi="宋体" w:cs="宋体" w:hint="eastAsia"/>
          <w:b/>
          <w:sz w:val="21"/>
          <w:szCs w:val="21"/>
        </w:rPr>
        <w:t>特设问答环节</w:t>
      </w:r>
      <w:r w:rsidRPr="006F6781">
        <w:rPr>
          <w:rFonts w:ascii="宋体" w:eastAsia="宋体" w:hAnsi="宋体" w:cs="宋体" w:hint="eastAsia"/>
          <w:sz w:val="21"/>
          <w:szCs w:val="21"/>
        </w:rPr>
        <w:t>，</w:t>
      </w:r>
      <w:r w:rsidRPr="006F6781">
        <w:rPr>
          <w:rFonts w:ascii="宋体" w:eastAsia="宋体" w:hAnsi="宋体" w:cs="宋体"/>
          <w:sz w:val="21"/>
          <w:szCs w:val="21"/>
        </w:rPr>
        <w:t>同学可以就关心的问题与宣讲的教授</w:t>
      </w:r>
      <w:r w:rsidRPr="006F6781">
        <w:rPr>
          <w:rFonts w:ascii="宋体" w:eastAsia="宋体" w:hAnsi="宋体" w:cs="宋体" w:hint="eastAsia"/>
          <w:sz w:val="21"/>
          <w:szCs w:val="21"/>
        </w:rPr>
        <w:t>进行现场</w:t>
      </w:r>
      <w:r w:rsidRPr="006F6781">
        <w:rPr>
          <w:rFonts w:ascii="宋体" w:eastAsia="宋体" w:hAnsi="宋体" w:cs="宋体"/>
          <w:sz w:val="21"/>
          <w:szCs w:val="21"/>
        </w:rPr>
        <w:t>沟通。</w:t>
      </w:r>
    </w:p>
    <w:p w:rsidR="00B31644" w:rsidRPr="00B31644" w:rsidRDefault="00B31644">
      <w:pPr>
        <w:rPr>
          <w:rFonts w:ascii="黑体" w:eastAsia="黑体" w:hAnsi="黑体" w:cs="Arial"/>
          <w:b/>
          <w:u w:val="single"/>
          <w:lang w:eastAsia="zh-CN"/>
        </w:rPr>
      </w:pPr>
    </w:p>
    <w:p w:rsidR="002412AF" w:rsidRPr="00A50D1C" w:rsidRDefault="002412AF">
      <w:pPr>
        <w:rPr>
          <w:rFonts w:ascii="黑体" w:eastAsia="黑体" w:hAnsi="黑体" w:cs="Arial"/>
          <w:b/>
          <w:u w:val="single"/>
          <w:lang w:eastAsia="zh-CN"/>
        </w:rPr>
      </w:pPr>
      <w:r w:rsidRPr="00A50D1C">
        <w:rPr>
          <w:rFonts w:ascii="黑体" w:eastAsia="黑体" w:hAnsi="黑体" w:cs="Arial" w:hint="eastAsia"/>
          <w:b/>
          <w:u w:val="single"/>
          <w:lang w:eastAsia="zh-CN"/>
        </w:rPr>
        <w:t>奖学金：</w:t>
      </w:r>
    </w:p>
    <w:p w:rsidR="002412AF" w:rsidRDefault="002412AF" w:rsidP="002412AF">
      <w:pPr>
        <w:numPr>
          <w:ilvl w:val="0"/>
          <w:numId w:val="2"/>
        </w:numPr>
        <w:rPr>
          <w:rFonts w:ascii="宋体" w:eastAsia="宋体" w:hAnsi="宋体" w:cs="Arial"/>
          <w:sz w:val="21"/>
          <w:szCs w:val="21"/>
          <w:lang w:eastAsia="zh-CN"/>
        </w:rPr>
      </w:pPr>
      <w:r w:rsidRPr="002412AF">
        <w:rPr>
          <w:rFonts w:ascii="宋体" w:eastAsia="宋体" w:hAnsi="宋体" w:cs="Arial" w:hint="eastAsia"/>
          <w:sz w:val="21"/>
          <w:szCs w:val="21"/>
          <w:lang w:eastAsia="zh-CN"/>
        </w:rPr>
        <w:t>福特奖学金</w:t>
      </w:r>
      <w:r w:rsidR="00B251AE">
        <w:rPr>
          <w:rFonts w:ascii="宋体" w:eastAsia="宋体" w:hAnsi="宋体" w:cs="Arial" w:hint="eastAsia"/>
          <w:sz w:val="21"/>
          <w:szCs w:val="21"/>
          <w:lang w:eastAsia="zh-CN"/>
        </w:rPr>
        <w:t xml:space="preserve"> </w:t>
      </w:r>
    </w:p>
    <w:p w:rsidR="006312D3" w:rsidRDefault="006312D3" w:rsidP="002412AF">
      <w:pPr>
        <w:numPr>
          <w:ilvl w:val="0"/>
          <w:numId w:val="2"/>
        </w:numPr>
        <w:rPr>
          <w:rFonts w:ascii="宋体" w:eastAsia="宋体" w:hAnsi="宋体" w:cs="Arial"/>
          <w:sz w:val="21"/>
          <w:szCs w:val="21"/>
          <w:lang w:eastAsia="zh-CN"/>
        </w:rPr>
      </w:pPr>
      <w:r>
        <w:rPr>
          <w:rFonts w:ascii="宋体" w:eastAsia="宋体" w:hAnsi="宋体" w:cs="Arial" w:hint="eastAsia"/>
          <w:sz w:val="21"/>
          <w:szCs w:val="21"/>
          <w:lang w:eastAsia="zh-CN"/>
        </w:rPr>
        <w:t>TCL奖学金</w:t>
      </w:r>
    </w:p>
    <w:p w:rsidR="002412AF" w:rsidRDefault="00B251AE" w:rsidP="002412AF">
      <w:pPr>
        <w:numPr>
          <w:ilvl w:val="0"/>
          <w:numId w:val="2"/>
        </w:numPr>
        <w:rPr>
          <w:rFonts w:ascii="宋体" w:eastAsia="宋体" w:hAnsi="宋体" w:cs="Arial"/>
          <w:sz w:val="21"/>
          <w:szCs w:val="21"/>
          <w:lang w:eastAsia="zh-CN"/>
        </w:rPr>
      </w:pPr>
      <w:r>
        <w:rPr>
          <w:rFonts w:ascii="宋体" w:eastAsia="宋体" w:hAnsi="宋体" w:cs="Arial" w:hint="eastAsia"/>
          <w:sz w:val="21"/>
          <w:szCs w:val="21"/>
          <w:lang w:eastAsia="zh-CN"/>
        </w:rPr>
        <w:t xml:space="preserve">优秀学生奖学金（Up to full </w:t>
      </w:r>
      <w:r w:rsidR="00A50D1C">
        <w:rPr>
          <w:rFonts w:ascii="宋体" w:eastAsia="宋体" w:hAnsi="宋体" w:cs="Arial"/>
          <w:sz w:val="21"/>
          <w:szCs w:val="21"/>
          <w:lang w:eastAsia="zh-CN"/>
        </w:rPr>
        <w:t>tuition</w:t>
      </w:r>
      <w:r w:rsidR="00A50D1C">
        <w:rPr>
          <w:rFonts w:ascii="宋体" w:eastAsia="宋体" w:hAnsi="宋体" w:cs="Arial" w:hint="eastAsia"/>
          <w:sz w:val="21"/>
          <w:szCs w:val="21"/>
          <w:lang w:eastAsia="zh-CN"/>
        </w:rPr>
        <w:t xml:space="preserve"> fee</w:t>
      </w:r>
      <w:r>
        <w:rPr>
          <w:rFonts w:ascii="宋体" w:eastAsia="宋体" w:hAnsi="宋体" w:cs="Arial"/>
          <w:sz w:val="21"/>
          <w:szCs w:val="21"/>
          <w:lang w:eastAsia="zh-CN"/>
        </w:rPr>
        <w:t>）</w:t>
      </w:r>
    </w:p>
    <w:p w:rsidR="002412AF" w:rsidRPr="002412AF" w:rsidRDefault="002412AF" w:rsidP="002412AF">
      <w:pPr>
        <w:rPr>
          <w:rFonts w:ascii="宋体" w:eastAsia="宋体" w:hAnsi="宋体" w:cs="Arial"/>
          <w:sz w:val="21"/>
          <w:szCs w:val="21"/>
          <w:lang w:eastAsia="zh-CN"/>
        </w:rPr>
      </w:pPr>
    </w:p>
    <w:p w:rsidR="00DD0D27" w:rsidRDefault="00DD0D27">
      <w:pPr>
        <w:rPr>
          <w:rFonts w:ascii="黑体" w:eastAsia="黑体" w:hAnsi="黑体" w:cs="Arial"/>
          <w:b/>
          <w:lang w:eastAsia="zh-CN"/>
        </w:rPr>
      </w:pPr>
      <w:r w:rsidRPr="00A50D1C">
        <w:rPr>
          <w:rFonts w:ascii="黑体" w:eastAsia="黑体" w:hAnsi="黑体" w:cs="Arial"/>
          <w:b/>
          <w:u w:val="single"/>
        </w:rPr>
        <w:t>主讲</w:t>
      </w:r>
      <w:r w:rsidRPr="00A50D1C">
        <w:rPr>
          <w:rFonts w:ascii="黑体" w:eastAsia="黑体" w:hAnsi="黑体" w:cs="Arial" w:hint="eastAsia"/>
          <w:b/>
          <w:u w:val="single"/>
          <w:lang w:eastAsia="zh-CN"/>
        </w:rPr>
        <w:t>嘉宾（待定）</w:t>
      </w:r>
      <w:r w:rsidRPr="00A50D1C">
        <w:rPr>
          <w:rFonts w:ascii="黑体" w:eastAsia="黑体" w:hAnsi="黑体" w:cs="Arial"/>
          <w:b/>
        </w:rPr>
        <w:t>：</w:t>
      </w:r>
    </w:p>
    <w:p w:rsidR="00B31644" w:rsidRPr="00A50D1C" w:rsidRDefault="00B31644">
      <w:pPr>
        <w:rPr>
          <w:rFonts w:ascii="黑体" w:eastAsia="黑体" w:hAnsi="黑体" w:cs="Arial"/>
          <w:b/>
          <w:lang w:eastAsia="zh-CN"/>
        </w:rPr>
      </w:pPr>
    </w:p>
    <w:p w:rsidR="00DD0D27" w:rsidRPr="00A50D1C" w:rsidRDefault="00DD0D27">
      <w:pPr>
        <w:rPr>
          <w:rFonts w:ascii="黑体" w:eastAsia="黑体" w:hAnsi="黑体" w:cs="Arial"/>
          <w:b/>
          <w:u w:val="single"/>
          <w:lang w:eastAsia="zh-CN"/>
        </w:rPr>
      </w:pPr>
      <w:r w:rsidRPr="00A50D1C">
        <w:rPr>
          <w:rFonts w:ascii="黑体" w:eastAsia="黑体" w:hAnsi="黑体" w:cs="Arial" w:hint="eastAsia"/>
          <w:b/>
          <w:u w:val="single"/>
          <w:lang w:eastAsia="zh-CN"/>
        </w:rPr>
        <w:t>申请资格</w:t>
      </w:r>
      <w:r w:rsidRPr="00A50D1C">
        <w:rPr>
          <w:rFonts w:ascii="黑体" w:eastAsia="黑体" w:hAnsi="黑体" w:cs="Arial"/>
          <w:b/>
          <w:u w:val="single"/>
        </w:rPr>
        <w:t>：</w:t>
      </w:r>
    </w:p>
    <w:p w:rsidR="00DD0D27" w:rsidRDefault="00DD0D27">
      <w:pPr>
        <w:rPr>
          <w:rFonts w:eastAsia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</w:rPr>
        <w:t>具备国家教育部认可的重点大学理、工类本科学历的应、往届毕业生</w:t>
      </w:r>
      <w:r>
        <w:rPr>
          <w:rFonts w:eastAsia="宋体" w:hint="eastAsia"/>
          <w:sz w:val="21"/>
          <w:szCs w:val="21"/>
        </w:rPr>
        <w:t>，</w:t>
      </w:r>
      <w:r>
        <w:rPr>
          <w:rFonts w:eastAsia="宋体"/>
          <w:sz w:val="21"/>
          <w:szCs w:val="21"/>
        </w:rPr>
        <w:t>包括机械、制造、力学、材料、自动化、电机与电子、土木、能量与热量、环境、建筑科学、建筑物工程、物理、化学、电子、计算机、资讯系统、工程科学等相关理、工科专业。</w:t>
      </w:r>
    </w:p>
    <w:p w:rsidR="00DD0D27" w:rsidRDefault="00DD0D27">
      <w:pPr>
        <w:rPr>
          <w:rFonts w:eastAsia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</w:rPr>
        <w:lastRenderedPageBreak/>
        <w:t>要求申请人的大学平均成绩良好，具有较好的英语水平（需提供</w:t>
      </w:r>
      <w:r>
        <w:rPr>
          <w:rFonts w:eastAsia="宋体"/>
          <w:sz w:val="21"/>
          <w:szCs w:val="21"/>
        </w:rPr>
        <w:t>TOEFL</w:t>
      </w:r>
      <w:r>
        <w:rPr>
          <w:rFonts w:eastAsia="宋体"/>
          <w:sz w:val="21"/>
          <w:szCs w:val="21"/>
        </w:rPr>
        <w:t>或</w:t>
      </w:r>
      <w:r>
        <w:rPr>
          <w:rFonts w:eastAsia="宋体"/>
          <w:sz w:val="21"/>
          <w:szCs w:val="21"/>
        </w:rPr>
        <w:t>IELTS</w:t>
      </w:r>
      <w:r>
        <w:rPr>
          <w:rFonts w:eastAsia="宋体"/>
          <w:sz w:val="21"/>
          <w:szCs w:val="21"/>
        </w:rPr>
        <w:t>其中任一项成绩证明）。</w:t>
      </w:r>
    </w:p>
    <w:p w:rsidR="006F6781" w:rsidRDefault="006F6781">
      <w:pPr>
        <w:rPr>
          <w:rFonts w:eastAsia="宋体"/>
          <w:sz w:val="21"/>
          <w:szCs w:val="21"/>
          <w:lang w:eastAsia="zh-CN"/>
        </w:rPr>
      </w:pPr>
    </w:p>
    <w:p w:rsidR="00055546" w:rsidRDefault="00055546" w:rsidP="001F7A39">
      <w:pPr>
        <w:spacing w:beforeLines="50"/>
        <w:rPr>
          <w:rFonts w:ascii="黑体" w:eastAsia="黑体" w:hAnsi="黑体" w:cs="Arial"/>
          <w:b/>
          <w:u w:val="single"/>
          <w:lang w:eastAsia="zh-CN"/>
        </w:rPr>
      </w:pPr>
    </w:p>
    <w:p w:rsidR="00DD0D27" w:rsidRPr="00A50D1C" w:rsidRDefault="00DD0D27" w:rsidP="001F7A39">
      <w:pPr>
        <w:spacing w:beforeLines="50"/>
        <w:rPr>
          <w:rFonts w:ascii="黑体" w:eastAsia="黑体" w:hAnsi="黑体" w:cs="Arial"/>
          <w:b/>
          <w:u w:val="single"/>
          <w:lang w:eastAsia="zh-CN"/>
        </w:rPr>
      </w:pPr>
      <w:r w:rsidRPr="00A50D1C">
        <w:rPr>
          <w:rFonts w:ascii="黑体" w:eastAsia="黑体" w:hAnsi="黑体" w:cs="Arial"/>
          <w:b/>
          <w:u w:val="single"/>
          <w:lang w:eastAsia="zh-CN"/>
        </w:rPr>
        <w:t>主要专业：</w:t>
      </w:r>
    </w:p>
    <w:p w:rsidR="007249BC" w:rsidRPr="007249BC" w:rsidRDefault="007249BC" w:rsidP="007249BC">
      <w:pPr>
        <w:rPr>
          <w:rFonts w:ascii="Arial" w:eastAsia="宋体" w:hAnsi="宋体" w:cs="Arial"/>
          <w:b/>
          <w:sz w:val="22"/>
          <w:szCs w:val="22"/>
        </w:rPr>
      </w:pPr>
      <w:r w:rsidRPr="007249BC">
        <w:rPr>
          <w:rFonts w:ascii="Arial" w:eastAsia="宋体" w:hAnsi="宋体" w:cs="Arial" w:hint="eastAsia"/>
          <w:b/>
          <w:sz w:val="22"/>
          <w:szCs w:val="22"/>
        </w:rPr>
        <w:t xml:space="preserve">机械工程学　</w:t>
      </w:r>
      <w:r w:rsidRPr="007249BC">
        <w:rPr>
          <w:rFonts w:ascii="Arial" w:eastAsia="宋体" w:hAnsi="宋体" w:cs="Arial"/>
          <w:b/>
          <w:sz w:val="22"/>
          <w:szCs w:val="22"/>
        </w:rPr>
        <w:t xml:space="preserve">             Mechanical Engineering (MECH)</w:t>
      </w:r>
    </w:p>
    <w:p w:rsidR="007249BC" w:rsidRPr="007249BC" w:rsidRDefault="007249BC" w:rsidP="007249BC">
      <w:pPr>
        <w:rPr>
          <w:rFonts w:ascii="Arial" w:eastAsia="宋体" w:hAnsi="宋体" w:cs="Arial"/>
          <w:b/>
          <w:sz w:val="22"/>
          <w:szCs w:val="22"/>
        </w:rPr>
      </w:pPr>
      <w:r w:rsidRPr="007249BC">
        <w:rPr>
          <w:rFonts w:ascii="Arial" w:eastAsia="宋体" w:hAnsi="宋体" w:cs="Arial" w:hint="eastAsia"/>
          <w:b/>
          <w:sz w:val="22"/>
          <w:szCs w:val="22"/>
        </w:rPr>
        <w:t>航空工程学</w:t>
      </w:r>
      <w:r w:rsidRPr="007249BC">
        <w:rPr>
          <w:rFonts w:ascii="Arial" w:eastAsia="宋体" w:hAnsi="宋体" w:cs="Arial"/>
          <w:b/>
          <w:sz w:val="22"/>
          <w:szCs w:val="22"/>
        </w:rPr>
        <w:t xml:space="preserve">               Aeronautical engineering</w:t>
      </w:r>
      <w:r w:rsidRPr="007249BC">
        <w:rPr>
          <w:rFonts w:ascii="Arial" w:eastAsia="宋体" w:hAnsi="宋体" w:cs="Arial" w:hint="eastAsia"/>
          <w:b/>
          <w:sz w:val="22"/>
          <w:szCs w:val="22"/>
        </w:rPr>
        <w:t>（</w:t>
      </w:r>
      <w:r w:rsidRPr="007249BC">
        <w:rPr>
          <w:rFonts w:ascii="Arial" w:eastAsia="宋体" w:hAnsi="宋体" w:cs="Arial"/>
          <w:b/>
          <w:sz w:val="22"/>
          <w:szCs w:val="22"/>
        </w:rPr>
        <w:t>AE</w:t>
      </w:r>
      <w:r w:rsidRPr="007249BC">
        <w:rPr>
          <w:rFonts w:ascii="Arial" w:eastAsia="宋体" w:hAnsi="宋体" w:cs="Arial" w:hint="eastAsia"/>
          <w:b/>
          <w:sz w:val="22"/>
          <w:szCs w:val="22"/>
        </w:rPr>
        <w:t>）</w:t>
      </w:r>
    </w:p>
    <w:p w:rsidR="007249BC" w:rsidRPr="007249BC" w:rsidRDefault="007249BC" w:rsidP="007249BC">
      <w:pPr>
        <w:rPr>
          <w:rFonts w:ascii="Arial" w:eastAsia="宋体" w:hAnsi="宋体" w:cs="Arial"/>
          <w:b/>
          <w:sz w:val="22"/>
          <w:szCs w:val="22"/>
        </w:rPr>
      </w:pPr>
      <w:r w:rsidRPr="007249BC">
        <w:rPr>
          <w:rFonts w:ascii="Arial" w:eastAsia="宋体" w:hAnsi="宋体" w:cs="Arial" w:hint="eastAsia"/>
          <w:b/>
          <w:sz w:val="22"/>
          <w:szCs w:val="22"/>
        </w:rPr>
        <w:t>国际航空运输营运管理</w:t>
      </w:r>
      <w:r w:rsidRPr="007249BC">
        <w:rPr>
          <w:rFonts w:ascii="Arial" w:eastAsia="宋体" w:hAnsi="宋体" w:cs="Arial"/>
          <w:b/>
          <w:sz w:val="22"/>
          <w:szCs w:val="22"/>
        </w:rPr>
        <w:t xml:space="preserve">     International Air Transport Operations Management</w:t>
      </w:r>
      <w:r w:rsidRPr="007249BC">
        <w:rPr>
          <w:rFonts w:ascii="Arial" w:eastAsia="宋体" w:hAnsi="宋体" w:cs="Arial" w:hint="eastAsia"/>
          <w:b/>
          <w:sz w:val="22"/>
          <w:szCs w:val="22"/>
        </w:rPr>
        <w:t>（</w:t>
      </w:r>
      <w:r w:rsidRPr="007249BC">
        <w:rPr>
          <w:rFonts w:ascii="Arial" w:eastAsia="宋体" w:hAnsi="宋体" w:cs="Arial"/>
          <w:b/>
          <w:sz w:val="22"/>
          <w:szCs w:val="22"/>
        </w:rPr>
        <w:t>IATOM</w:t>
      </w:r>
      <w:r w:rsidRPr="007249BC">
        <w:rPr>
          <w:rFonts w:ascii="Arial" w:eastAsia="宋体" w:hAnsi="宋体" w:cs="Arial" w:hint="eastAsia"/>
          <w:b/>
          <w:sz w:val="22"/>
          <w:szCs w:val="22"/>
        </w:rPr>
        <w:t>）</w:t>
      </w:r>
    </w:p>
    <w:p w:rsidR="007249BC" w:rsidRPr="007249BC" w:rsidRDefault="007249BC" w:rsidP="007249BC">
      <w:pPr>
        <w:rPr>
          <w:rFonts w:ascii="Arial" w:eastAsia="宋体" w:hAnsi="宋体" w:cs="Arial"/>
          <w:b/>
          <w:sz w:val="22"/>
          <w:szCs w:val="22"/>
        </w:rPr>
      </w:pPr>
      <w:r w:rsidRPr="007249BC">
        <w:rPr>
          <w:rFonts w:ascii="Arial" w:eastAsia="宋体" w:hAnsi="宋体" w:cs="Arial" w:hint="eastAsia"/>
          <w:b/>
          <w:sz w:val="22"/>
          <w:szCs w:val="22"/>
        </w:rPr>
        <w:t xml:space="preserve">智能建筑物技术与管理　</w:t>
      </w:r>
      <w:r w:rsidRPr="007249BC">
        <w:rPr>
          <w:rFonts w:ascii="Arial" w:eastAsia="宋体" w:hAnsi="宋体" w:cs="Arial"/>
          <w:b/>
          <w:sz w:val="22"/>
          <w:szCs w:val="22"/>
        </w:rPr>
        <w:t xml:space="preserve">   Intelligent Building Technology and Management (IBTM)</w:t>
      </w:r>
    </w:p>
    <w:p w:rsidR="007249BC" w:rsidRPr="007249BC" w:rsidRDefault="007249BC" w:rsidP="007249BC">
      <w:pPr>
        <w:rPr>
          <w:rFonts w:ascii="Arial" w:eastAsia="宋体" w:hAnsi="宋体" w:cs="Arial"/>
          <w:b/>
          <w:sz w:val="22"/>
          <w:szCs w:val="22"/>
        </w:rPr>
      </w:pPr>
      <w:r w:rsidRPr="007249BC">
        <w:rPr>
          <w:rFonts w:ascii="Arial" w:eastAsia="宋体" w:hAnsi="宋体" w:cs="Arial" w:hint="eastAsia"/>
          <w:b/>
          <w:sz w:val="22"/>
          <w:szCs w:val="22"/>
        </w:rPr>
        <w:t xml:space="preserve">环境工程学及管理　</w:t>
      </w:r>
      <w:r w:rsidRPr="007249BC">
        <w:rPr>
          <w:rFonts w:ascii="Arial" w:eastAsia="宋体" w:hAnsi="宋体" w:cs="Arial"/>
          <w:b/>
          <w:sz w:val="22"/>
          <w:szCs w:val="22"/>
        </w:rPr>
        <w:t xml:space="preserve">       Environmental Engineering and Management (EVNG)</w:t>
      </w:r>
    </w:p>
    <w:p w:rsidR="007249BC" w:rsidRPr="007249BC" w:rsidRDefault="007249BC" w:rsidP="007249BC">
      <w:pPr>
        <w:rPr>
          <w:rFonts w:ascii="Arial" w:eastAsia="宋体" w:hAnsi="宋体" w:cs="Arial"/>
          <w:b/>
          <w:sz w:val="22"/>
          <w:szCs w:val="22"/>
        </w:rPr>
      </w:pPr>
      <w:r w:rsidRPr="007249BC">
        <w:rPr>
          <w:rFonts w:ascii="Arial" w:eastAsia="宋体" w:hAnsi="宋体" w:cs="Arial" w:hint="eastAsia"/>
          <w:b/>
          <w:sz w:val="22"/>
          <w:szCs w:val="22"/>
        </w:rPr>
        <w:t xml:space="preserve">土木基建工程及管理　</w:t>
      </w:r>
      <w:r w:rsidRPr="007249BC">
        <w:rPr>
          <w:rFonts w:ascii="Arial" w:eastAsia="宋体" w:hAnsi="宋体" w:cs="Arial" w:hint="eastAsia"/>
          <w:b/>
          <w:sz w:val="22"/>
          <w:szCs w:val="22"/>
        </w:rPr>
        <w:t xml:space="preserve">     Civil Infrastructural Engineering and Management (CIEM)</w:t>
      </w:r>
    </w:p>
    <w:p w:rsidR="007249BC" w:rsidRPr="007249BC" w:rsidRDefault="007249BC" w:rsidP="007249BC">
      <w:pPr>
        <w:rPr>
          <w:rFonts w:ascii="Arial" w:eastAsia="宋体" w:hAnsi="宋体" w:cs="Arial"/>
          <w:b/>
          <w:sz w:val="22"/>
          <w:szCs w:val="22"/>
        </w:rPr>
      </w:pPr>
      <w:r w:rsidRPr="007249BC">
        <w:rPr>
          <w:rFonts w:ascii="Arial" w:eastAsia="宋体" w:hAnsi="宋体" w:cs="Arial" w:hint="eastAsia"/>
          <w:b/>
          <w:sz w:val="22"/>
          <w:szCs w:val="22"/>
        </w:rPr>
        <w:t>电子工程学</w:t>
      </w:r>
      <w:r w:rsidRPr="007249BC">
        <w:rPr>
          <w:rFonts w:ascii="Arial" w:eastAsia="宋体" w:hAnsi="宋体" w:cs="Arial"/>
          <w:b/>
          <w:sz w:val="22"/>
          <w:szCs w:val="22"/>
        </w:rPr>
        <w:t xml:space="preserve"> </w:t>
      </w:r>
      <w:r w:rsidRPr="007249BC">
        <w:rPr>
          <w:rFonts w:ascii="Arial" w:eastAsia="宋体" w:hAnsi="宋体" w:cs="Arial" w:hint="eastAsia"/>
          <w:b/>
          <w:sz w:val="22"/>
          <w:szCs w:val="22"/>
        </w:rPr>
        <w:t xml:space="preserve">　</w:t>
      </w:r>
      <w:r w:rsidRPr="007249BC">
        <w:rPr>
          <w:rFonts w:ascii="Arial" w:eastAsia="宋体" w:hAnsi="宋体" w:cs="Arial"/>
          <w:b/>
          <w:sz w:val="22"/>
          <w:szCs w:val="22"/>
        </w:rPr>
        <w:t xml:space="preserve">            Electronic Engineering (ELEG)</w:t>
      </w:r>
    </w:p>
    <w:p w:rsidR="007249BC" w:rsidRPr="007249BC" w:rsidRDefault="007249BC" w:rsidP="007249BC">
      <w:pPr>
        <w:rPr>
          <w:rFonts w:ascii="Arial" w:eastAsia="宋体" w:hAnsi="宋体" w:cs="Arial"/>
          <w:b/>
          <w:sz w:val="22"/>
          <w:szCs w:val="22"/>
        </w:rPr>
      </w:pPr>
      <w:r w:rsidRPr="007249BC">
        <w:rPr>
          <w:rFonts w:ascii="Arial" w:eastAsia="宋体" w:hAnsi="宋体" w:cs="Arial" w:hint="eastAsia"/>
          <w:b/>
          <w:sz w:val="22"/>
          <w:szCs w:val="22"/>
        </w:rPr>
        <w:t>集成电路设计工程</w:t>
      </w:r>
      <w:r w:rsidRPr="007249BC">
        <w:rPr>
          <w:rFonts w:ascii="Arial" w:eastAsia="宋体" w:hAnsi="宋体" w:cs="Arial"/>
          <w:b/>
          <w:sz w:val="22"/>
          <w:szCs w:val="22"/>
        </w:rPr>
        <w:t xml:space="preserve">       </w:t>
      </w:r>
      <w:r w:rsidRPr="007249BC">
        <w:rPr>
          <w:rFonts w:ascii="Arial" w:eastAsia="宋体" w:hAnsi="宋体" w:cs="Arial" w:hint="eastAsia"/>
          <w:b/>
          <w:sz w:val="22"/>
          <w:szCs w:val="22"/>
        </w:rPr>
        <w:t xml:space="preserve">　</w:t>
      </w:r>
      <w:r w:rsidRPr="007249BC">
        <w:rPr>
          <w:rFonts w:ascii="Arial" w:eastAsia="宋体" w:hAnsi="宋体" w:cs="Arial"/>
          <w:b/>
          <w:sz w:val="22"/>
          <w:szCs w:val="22"/>
        </w:rPr>
        <w:t>IC Design Engineering (ICDE)</w:t>
      </w:r>
    </w:p>
    <w:p w:rsidR="007249BC" w:rsidRPr="007249BC" w:rsidRDefault="007249BC" w:rsidP="007249BC">
      <w:pPr>
        <w:rPr>
          <w:rFonts w:ascii="Arial" w:eastAsia="宋体" w:hAnsi="宋体" w:cs="Arial"/>
          <w:b/>
          <w:sz w:val="22"/>
          <w:szCs w:val="22"/>
        </w:rPr>
      </w:pPr>
      <w:r w:rsidRPr="007249BC">
        <w:rPr>
          <w:rFonts w:ascii="Arial" w:eastAsia="宋体" w:hAnsi="宋体" w:cs="Arial" w:hint="eastAsia"/>
          <w:b/>
          <w:sz w:val="22"/>
          <w:szCs w:val="22"/>
        </w:rPr>
        <w:t xml:space="preserve">电信学　</w:t>
      </w:r>
      <w:r w:rsidRPr="007249BC">
        <w:rPr>
          <w:rFonts w:ascii="Arial" w:eastAsia="宋体" w:hAnsi="宋体" w:cs="Arial"/>
          <w:b/>
          <w:sz w:val="22"/>
          <w:szCs w:val="22"/>
        </w:rPr>
        <w:t xml:space="preserve">                 Telecommunications (Telecom)</w:t>
      </w:r>
    </w:p>
    <w:p w:rsidR="007249BC" w:rsidRPr="007249BC" w:rsidRDefault="007249BC" w:rsidP="007249BC">
      <w:pPr>
        <w:rPr>
          <w:rFonts w:ascii="Arial" w:eastAsia="宋体" w:hAnsi="宋体" w:cs="Arial"/>
          <w:b/>
          <w:sz w:val="22"/>
          <w:szCs w:val="22"/>
        </w:rPr>
      </w:pPr>
      <w:r w:rsidRPr="007249BC">
        <w:rPr>
          <w:rFonts w:ascii="Arial" w:eastAsia="宋体" w:hAnsi="宋体" w:cs="Arial" w:hint="eastAsia"/>
          <w:b/>
          <w:sz w:val="22"/>
          <w:szCs w:val="22"/>
        </w:rPr>
        <w:t xml:space="preserve">信息科技　</w:t>
      </w:r>
      <w:r w:rsidRPr="007249BC">
        <w:rPr>
          <w:rFonts w:ascii="Arial" w:eastAsia="宋体" w:hAnsi="宋体" w:cs="Arial" w:hint="eastAsia"/>
          <w:b/>
          <w:sz w:val="22"/>
          <w:szCs w:val="22"/>
        </w:rPr>
        <w:t xml:space="preserve">               Information Technology (IT)</w:t>
      </w:r>
    </w:p>
    <w:p w:rsidR="007249BC" w:rsidRPr="007249BC" w:rsidRDefault="007249BC" w:rsidP="007249BC">
      <w:pPr>
        <w:rPr>
          <w:rFonts w:ascii="Arial" w:eastAsia="宋体" w:hAnsi="宋体" w:cs="Arial"/>
          <w:b/>
          <w:sz w:val="22"/>
          <w:szCs w:val="22"/>
        </w:rPr>
      </w:pPr>
      <w:r w:rsidRPr="007249BC">
        <w:rPr>
          <w:rFonts w:ascii="Arial" w:eastAsia="宋体" w:hAnsi="宋体" w:cs="Arial" w:hint="eastAsia"/>
          <w:b/>
          <w:sz w:val="22"/>
          <w:szCs w:val="22"/>
        </w:rPr>
        <w:t>大数据科技</w:t>
      </w:r>
      <w:r w:rsidRPr="007249BC">
        <w:rPr>
          <w:rFonts w:ascii="Arial" w:eastAsia="宋体" w:hAnsi="宋体" w:cs="Arial"/>
          <w:b/>
          <w:sz w:val="22"/>
          <w:szCs w:val="22"/>
        </w:rPr>
        <w:t xml:space="preserve">               Big Data Technology</w:t>
      </w:r>
      <w:r w:rsidRPr="007249BC">
        <w:rPr>
          <w:rFonts w:ascii="Arial" w:eastAsia="宋体" w:hAnsi="宋体" w:cs="Arial" w:hint="eastAsia"/>
          <w:b/>
          <w:sz w:val="22"/>
          <w:szCs w:val="22"/>
        </w:rPr>
        <w:t>（</w:t>
      </w:r>
      <w:r w:rsidRPr="007249BC">
        <w:rPr>
          <w:rFonts w:ascii="Arial" w:eastAsia="宋体" w:hAnsi="宋体" w:cs="Arial"/>
          <w:b/>
          <w:sz w:val="22"/>
          <w:szCs w:val="22"/>
        </w:rPr>
        <w:t>BDT</w:t>
      </w:r>
      <w:r w:rsidRPr="007249BC">
        <w:rPr>
          <w:rFonts w:ascii="Arial" w:eastAsia="宋体" w:hAnsi="宋体" w:cs="Arial" w:hint="eastAsia"/>
          <w:b/>
          <w:sz w:val="22"/>
          <w:szCs w:val="22"/>
        </w:rPr>
        <w:t>）</w:t>
      </w:r>
    </w:p>
    <w:p w:rsidR="007249BC" w:rsidRPr="007249BC" w:rsidRDefault="007249BC" w:rsidP="007249BC">
      <w:pPr>
        <w:rPr>
          <w:rFonts w:ascii="Arial" w:eastAsia="宋体" w:hAnsi="宋体" w:cs="Arial"/>
          <w:b/>
          <w:sz w:val="22"/>
          <w:szCs w:val="22"/>
        </w:rPr>
      </w:pPr>
      <w:r w:rsidRPr="007249BC">
        <w:rPr>
          <w:rFonts w:ascii="Arial" w:eastAsia="宋体" w:hAnsi="宋体" w:cs="Arial" w:hint="eastAsia"/>
          <w:b/>
          <w:sz w:val="22"/>
          <w:szCs w:val="22"/>
        </w:rPr>
        <w:t>工程企业管理</w:t>
      </w:r>
      <w:r w:rsidRPr="007249BC">
        <w:rPr>
          <w:rFonts w:ascii="Arial" w:eastAsia="宋体" w:hAnsi="宋体" w:cs="Arial"/>
          <w:b/>
          <w:sz w:val="22"/>
          <w:szCs w:val="22"/>
        </w:rPr>
        <w:t xml:space="preserve">           </w:t>
      </w:r>
      <w:r w:rsidRPr="007249BC">
        <w:rPr>
          <w:rFonts w:ascii="Arial" w:eastAsia="宋体" w:hAnsi="宋体" w:cs="Arial" w:hint="eastAsia"/>
          <w:b/>
          <w:sz w:val="22"/>
          <w:szCs w:val="22"/>
        </w:rPr>
        <w:t xml:space="preserve">　</w:t>
      </w:r>
      <w:r w:rsidRPr="007249BC">
        <w:rPr>
          <w:rFonts w:ascii="Arial" w:eastAsia="宋体" w:hAnsi="宋体" w:cs="Arial"/>
          <w:b/>
          <w:sz w:val="22"/>
          <w:szCs w:val="22"/>
        </w:rPr>
        <w:t>Engineering Enterprise Management (EEM)</w:t>
      </w:r>
    </w:p>
    <w:p w:rsidR="00DD0D27" w:rsidRDefault="007249BC" w:rsidP="007249BC">
      <w:pPr>
        <w:rPr>
          <w:rFonts w:ascii="Arial" w:eastAsia="宋体" w:hAnsi="宋体" w:cs="Arial"/>
          <w:b/>
          <w:sz w:val="22"/>
          <w:szCs w:val="22"/>
        </w:rPr>
      </w:pPr>
      <w:r w:rsidRPr="007249BC">
        <w:rPr>
          <w:rFonts w:ascii="Arial" w:eastAsia="宋体" w:hAnsi="宋体" w:cs="Arial" w:hint="eastAsia"/>
          <w:b/>
          <w:sz w:val="22"/>
          <w:szCs w:val="22"/>
        </w:rPr>
        <w:t>化学工程及生物分子工程学</w:t>
      </w:r>
      <w:r w:rsidRPr="007249BC">
        <w:rPr>
          <w:rFonts w:ascii="Arial" w:eastAsia="宋体" w:hAnsi="宋体" w:cs="Arial"/>
          <w:b/>
          <w:sz w:val="22"/>
          <w:szCs w:val="22"/>
        </w:rPr>
        <w:t>Chemical and Biomolecular Engineering  (CBME)</w:t>
      </w:r>
    </w:p>
    <w:p w:rsidR="00DD0D27" w:rsidRDefault="00DD0D27">
      <w:pPr>
        <w:rPr>
          <w:rFonts w:ascii="Arial" w:eastAsia="宋体" w:hAnsi="宋体" w:cs="Arial"/>
          <w:b/>
          <w:sz w:val="22"/>
          <w:szCs w:val="22"/>
        </w:rPr>
      </w:pPr>
    </w:p>
    <w:p w:rsidR="00DD0D27" w:rsidRPr="00A50D1C" w:rsidRDefault="00DD0D27">
      <w:pPr>
        <w:spacing w:line="240" w:lineRule="atLeast"/>
        <w:rPr>
          <w:rFonts w:ascii="黑体" w:eastAsia="黑体" w:hAnsi="黑体" w:cs="Arial"/>
          <w:b/>
          <w:u w:val="single"/>
        </w:rPr>
      </w:pPr>
      <w:r w:rsidRPr="00A50D1C">
        <w:rPr>
          <w:rFonts w:ascii="黑体" w:eastAsia="黑体" w:hAnsi="黑体" w:cs="Arial" w:hint="eastAsia"/>
          <w:b/>
          <w:u w:val="single"/>
          <w:lang w:eastAsia="zh-CN"/>
        </w:rPr>
        <w:t>香港科技大学工学院</w:t>
      </w:r>
      <w:r w:rsidRPr="00A50D1C">
        <w:rPr>
          <w:rFonts w:ascii="黑体" w:eastAsia="黑体" w:hAnsi="黑体" w:cs="Arial"/>
          <w:b/>
          <w:u w:val="single"/>
        </w:rPr>
        <w:t>MSc</w:t>
      </w:r>
      <w:r w:rsidRPr="00A50D1C">
        <w:rPr>
          <w:rFonts w:ascii="黑体" w:eastAsia="黑体" w:hAnsi="黑体" w:cs="Arial" w:hint="eastAsia"/>
          <w:b/>
          <w:u w:val="single"/>
          <w:lang w:eastAsia="zh-CN"/>
        </w:rPr>
        <w:t>内地申请处:</w:t>
      </w:r>
    </w:p>
    <w:p w:rsidR="00DD0D27" w:rsidRDefault="00DD0D27">
      <w:pPr>
        <w:rPr>
          <w:rFonts w:ascii="MingLiU" w:eastAsia="宋体" w:hAnsi="MingLiU"/>
          <w:b/>
          <w:sz w:val="22"/>
          <w:szCs w:val="22"/>
          <w:lang w:eastAsia="zh-CN"/>
        </w:rPr>
      </w:pPr>
      <w:r>
        <w:rPr>
          <w:rFonts w:ascii="MingLiU" w:eastAsia="宋体" w:hAnsi="MingLiU" w:hint="eastAsia"/>
          <w:b/>
          <w:sz w:val="22"/>
          <w:szCs w:val="22"/>
          <w:lang w:eastAsia="zh-CN"/>
        </w:rPr>
        <w:t>咨询电话</w:t>
      </w:r>
      <w:r>
        <w:rPr>
          <w:rFonts w:ascii="MingLiU" w:eastAsia="宋体" w:hAnsi="MingLiU" w:hint="eastAsia"/>
          <w:b/>
          <w:sz w:val="22"/>
          <w:szCs w:val="22"/>
          <w:lang w:eastAsia="zh-CN"/>
        </w:rPr>
        <w:t xml:space="preserve">:010-61768389  84846648  </w:t>
      </w:r>
    </w:p>
    <w:p w:rsidR="00DD0D27" w:rsidRDefault="00DD0D27">
      <w:pPr>
        <w:rPr>
          <w:rFonts w:ascii="Arial" w:eastAsia="宋体" w:hAnsi="Arial" w:cs="Arial"/>
          <w:b/>
          <w:sz w:val="22"/>
          <w:szCs w:val="22"/>
          <w:lang w:eastAsia="zh-CN"/>
        </w:rPr>
      </w:pPr>
      <w:r>
        <w:rPr>
          <w:rFonts w:ascii="MingLiU" w:eastAsia="宋体" w:hAnsi="MingLiU" w:hint="eastAsia"/>
          <w:b/>
          <w:sz w:val="22"/>
          <w:szCs w:val="22"/>
          <w:lang w:eastAsia="zh-CN"/>
        </w:rPr>
        <w:t>申请表索取</w:t>
      </w:r>
      <w:r>
        <w:rPr>
          <w:rFonts w:ascii="MingLiU" w:eastAsia="宋体" w:hAnsi="MingLiU" w:hint="eastAsia"/>
          <w:b/>
          <w:sz w:val="22"/>
          <w:szCs w:val="22"/>
          <w:lang w:eastAsia="zh-CN"/>
        </w:rPr>
        <w:t xml:space="preserve"> </w:t>
      </w:r>
      <w:r>
        <w:rPr>
          <w:rFonts w:ascii="MingLiU" w:eastAsia="宋体" w:hAnsi="MingLiU"/>
          <w:b/>
          <w:sz w:val="22"/>
          <w:szCs w:val="22"/>
          <w:lang w:eastAsia="zh-CN"/>
        </w:rPr>
        <w:t>Email:</w:t>
      </w:r>
      <w:r>
        <w:rPr>
          <w:rFonts w:ascii="Arial" w:eastAsia="宋体" w:hAnsi="Arial" w:cs="Arial"/>
          <w:b/>
          <w:sz w:val="22"/>
          <w:szCs w:val="22"/>
          <w:lang w:eastAsia="zh-CN"/>
        </w:rPr>
        <w:t xml:space="preserve"> </w:t>
      </w:r>
      <w:hyperlink r:id="rId8" w:history="1">
        <w:r>
          <w:rPr>
            <w:rStyle w:val="a3"/>
            <w:rFonts w:ascii="Arial" w:eastAsia="宋体" w:hAnsi="Arial" w:cs="Arial"/>
            <w:b/>
            <w:sz w:val="22"/>
            <w:szCs w:val="22"/>
            <w:lang w:eastAsia="zh-CN"/>
          </w:rPr>
          <w:t>h</w:t>
        </w:r>
        <w:r>
          <w:rPr>
            <w:rStyle w:val="a3"/>
            <w:rFonts w:ascii="Arial" w:eastAsia="宋体" w:hAnsi="Arial" w:cs="Arial" w:hint="eastAsia"/>
            <w:b/>
            <w:sz w:val="22"/>
            <w:szCs w:val="22"/>
            <w:lang w:eastAsia="zh-CN"/>
          </w:rPr>
          <w:t>kemail</w:t>
        </w:r>
        <w:r>
          <w:rPr>
            <w:rStyle w:val="a3"/>
            <w:rFonts w:ascii="Arial" w:eastAsia="宋体" w:hAnsi="Arial" w:cs="Arial"/>
            <w:b/>
            <w:sz w:val="22"/>
            <w:szCs w:val="22"/>
            <w:lang w:eastAsia="zh-CN"/>
          </w:rPr>
          <w:t>@</w:t>
        </w:r>
        <w:r>
          <w:rPr>
            <w:rStyle w:val="a3"/>
            <w:rFonts w:ascii="Arial" w:eastAsia="宋体" w:hAnsi="Arial" w:cs="Arial" w:hint="eastAsia"/>
            <w:b/>
            <w:sz w:val="22"/>
            <w:szCs w:val="22"/>
            <w:lang w:eastAsia="zh-CN"/>
          </w:rPr>
          <w:t>sina.cn</w:t>
        </w:r>
      </w:hyperlink>
      <w:r>
        <w:rPr>
          <w:rFonts w:ascii="Arial" w:eastAsia="宋体" w:hAnsi="Arial" w:cs="Arial" w:hint="eastAsia"/>
          <w:b/>
          <w:sz w:val="22"/>
          <w:szCs w:val="22"/>
          <w:lang w:eastAsia="zh-CN"/>
        </w:rPr>
        <w:t xml:space="preserve">   </w:t>
      </w:r>
      <w:hyperlink r:id="rId9" w:history="1">
        <w:r>
          <w:rPr>
            <w:rStyle w:val="a3"/>
            <w:rFonts w:ascii="Arial" w:eastAsia="宋体" w:hAnsi="Arial" w:cs="Arial" w:hint="eastAsia"/>
            <w:b/>
            <w:sz w:val="22"/>
            <w:szCs w:val="22"/>
            <w:lang w:eastAsia="zh-CN"/>
          </w:rPr>
          <w:t>chinahuaxia@sina.cn</w:t>
        </w:r>
      </w:hyperlink>
    </w:p>
    <w:p w:rsidR="00DD0D27" w:rsidRDefault="00DD0D27">
      <w:pPr>
        <w:rPr>
          <w:rStyle w:val="a3"/>
          <w:rFonts w:ascii="Arial" w:eastAsia="宋体" w:hAnsi="Arial" w:cs="Arial"/>
          <w:b/>
          <w:lang w:eastAsia="zh-CN"/>
        </w:rPr>
      </w:pPr>
      <w:r>
        <w:rPr>
          <w:rFonts w:ascii="MingLiU" w:eastAsia="宋体" w:hAnsi="MingLiU" w:hint="eastAsia"/>
          <w:b/>
          <w:sz w:val="22"/>
          <w:szCs w:val="22"/>
          <w:lang w:eastAsia="zh-CN"/>
        </w:rPr>
        <w:t>想进一步了解申请事项</w:t>
      </w:r>
      <w:r>
        <w:rPr>
          <w:rFonts w:ascii="MingLiU" w:eastAsia="宋体" w:hAnsi="MingLiU" w:hint="eastAsia"/>
          <w:b/>
          <w:sz w:val="22"/>
          <w:szCs w:val="22"/>
          <w:lang w:eastAsia="zh-CN"/>
        </w:rPr>
        <w:t>,</w:t>
      </w:r>
      <w:r>
        <w:rPr>
          <w:rFonts w:ascii="MingLiU" w:eastAsia="宋体" w:hAnsi="MingLiU" w:hint="eastAsia"/>
          <w:b/>
          <w:sz w:val="22"/>
          <w:szCs w:val="22"/>
          <w:lang w:eastAsia="zh-CN"/>
        </w:rPr>
        <w:t>请浏览申请中心网站：</w:t>
      </w:r>
      <w:r>
        <w:rPr>
          <w:rStyle w:val="a3"/>
          <w:rFonts w:ascii="Arial" w:hAnsi="Arial" w:cs="Arial" w:hint="eastAsia"/>
          <w:b/>
          <w:lang w:eastAsia="zh-CN"/>
        </w:rPr>
        <w:t xml:space="preserve"> </w:t>
      </w:r>
      <w:hyperlink r:id="rId10" w:history="1">
        <w:r w:rsidR="00315635" w:rsidRPr="00F115C6">
          <w:rPr>
            <w:rStyle w:val="a3"/>
            <w:rFonts w:ascii="Arial" w:hAnsi="Arial" w:cs="Arial" w:hint="eastAsia"/>
            <w:b/>
            <w:lang w:eastAsia="zh-CN"/>
          </w:rPr>
          <w:t>www.</w:t>
        </w:r>
        <w:r w:rsidR="00315635" w:rsidRPr="00F115C6">
          <w:rPr>
            <w:rStyle w:val="a3"/>
            <w:rFonts w:ascii="Arial" w:eastAsia="宋体" w:hAnsi="Arial" w:cs="Arial" w:hint="eastAsia"/>
            <w:b/>
            <w:lang w:eastAsia="zh-CN"/>
          </w:rPr>
          <w:t>chinahuaxia.net</w:t>
        </w:r>
      </w:hyperlink>
    </w:p>
    <w:p w:rsidR="00315635" w:rsidRPr="006D34DF" w:rsidRDefault="006D34DF">
      <w:pPr>
        <w:rPr>
          <w:rStyle w:val="a3"/>
          <w:rFonts w:ascii="Arial" w:eastAsia="宋体" w:hAnsi="Arial" w:cs="Arial"/>
          <w:b/>
          <w:u w:val="none"/>
          <w:lang w:eastAsia="zh-CN"/>
        </w:rPr>
      </w:pPr>
      <w:r w:rsidRPr="00F03A12">
        <w:rPr>
          <w:rStyle w:val="a3"/>
          <w:rFonts w:ascii="Arial" w:eastAsia="宋体" w:hAnsi="Arial" w:cs="Arial" w:hint="eastAsia"/>
          <w:b/>
          <w:u w:val="none"/>
          <w:lang w:eastAsia="zh-CN"/>
        </w:rPr>
        <w:t>微信公众号：</w:t>
      </w:r>
      <w:r w:rsidRPr="00F03A12">
        <w:rPr>
          <w:rStyle w:val="a3"/>
          <w:rFonts w:ascii="Arial" w:eastAsia="宋体" w:hAnsi="Arial" w:cs="Arial" w:hint="eastAsia"/>
          <w:b/>
          <w:u w:val="none"/>
          <w:lang w:eastAsia="zh-CN"/>
        </w:rPr>
        <w:t>hk-study</w:t>
      </w:r>
    </w:p>
    <w:p w:rsidR="00315635" w:rsidRDefault="00315635">
      <w:pPr>
        <w:rPr>
          <w:rFonts w:ascii="MingLiU" w:eastAsia="宋体" w:hAnsi="MingLiU"/>
          <w:b/>
          <w:sz w:val="22"/>
          <w:szCs w:val="22"/>
          <w:lang w:eastAsia="zh-CN"/>
        </w:rPr>
      </w:pPr>
      <w:r>
        <w:rPr>
          <w:rFonts w:ascii="MingLiU" w:eastAsia="宋体" w:hAnsi="MingLiU"/>
          <w:b/>
          <w:noProof/>
          <w:sz w:val="22"/>
          <w:szCs w:val="22"/>
          <w:lang w:eastAsia="zh-CN"/>
        </w:rPr>
        <w:drawing>
          <wp:inline distT="0" distB="0" distL="0" distR="0">
            <wp:extent cx="1971675" cy="1971675"/>
            <wp:effectExtent l="19050" t="0" r="9525" b="0"/>
            <wp:docPr id="2" name="图片 1" descr="微信公共平台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公共平台二维码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822" cy="1972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5635" w:rsidSect="00B33E1D">
      <w:pgSz w:w="11906" w:h="16838"/>
      <w:pgMar w:top="454" w:right="851" w:bottom="284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2DD" w:rsidRDefault="00D942DD" w:rsidP="008F249F">
      <w:r>
        <w:separator/>
      </w:r>
    </w:p>
  </w:endnote>
  <w:endnote w:type="continuationSeparator" w:id="1">
    <w:p w:rsidR="00D942DD" w:rsidRDefault="00D942DD" w:rsidP="008F2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2DD" w:rsidRDefault="00D942DD" w:rsidP="008F249F">
      <w:r>
        <w:separator/>
      </w:r>
    </w:p>
  </w:footnote>
  <w:footnote w:type="continuationSeparator" w:id="1">
    <w:p w:rsidR="00D942DD" w:rsidRDefault="00D942DD" w:rsidP="008F24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F9B3F29"/>
    <w:multiLevelType w:val="hybridMultilevel"/>
    <w:tmpl w:val="2A74E806"/>
    <w:lvl w:ilvl="0" w:tplc="906E66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993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adjustLineHeightInTable/>
    <w:useFELayout/>
  </w:compat>
  <w:rsids>
    <w:rsidRoot w:val="00172A27"/>
    <w:rsid w:val="00013FC2"/>
    <w:rsid w:val="00014793"/>
    <w:rsid w:val="00055546"/>
    <w:rsid w:val="00064DF1"/>
    <w:rsid w:val="000C2E82"/>
    <w:rsid w:val="00103247"/>
    <w:rsid w:val="00150EAF"/>
    <w:rsid w:val="001607A0"/>
    <w:rsid w:val="00172A27"/>
    <w:rsid w:val="00183B4F"/>
    <w:rsid w:val="001F7A39"/>
    <w:rsid w:val="002412AF"/>
    <w:rsid w:val="00247825"/>
    <w:rsid w:val="00280A2A"/>
    <w:rsid w:val="003056C2"/>
    <w:rsid w:val="00315635"/>
    <w:rsid w:val="0033661D"/>
    <w:rsid w:val="00336D2B"/>
    <w:rsid w:val="003A128D"/>
    <w:rsid w:val="00445A6C"/>
    <w:rsid w:val="00486FB4"/>
    <w:rsid w:val="004A4241"/>
    <w:rsid w:val="004E170E"/>
    <w:rsid w:val="005B1CA3"/>
    <w:rsid w:val="005C13D1"/>
    <w:rsid w:val="005D5152"/>
    <w:rsid w:val="00615EED"/>
    <w:rsid w:val="006312D3"/>
    <w:rsid w:val="006346E3"/>
    <w:rsid w:val="0064577E"/>
    <w:rsid w:val="00655AAE"/>
    <w:rsid w:val="006D34DF"/>
    <w:rsid w:val="006F6781"/>
    <w:rsid w:val="007249BC"/>
    <w:rsid w:val="007264FC"/>
    <w:rsid w:val="007344BC"/>
    <w:rsid w:val="00802245"/>
    <w:rsid w:val="008170E9"/>
    <w:rsid w:val="00836E2D"/>
    <w:rsid w:val="00892890"/>
    <w:rsid w:val="008C5A41"/>
    <w:rsid w:val="008E2501"/>
    <w:rsid w:val="008F0637"/>
    <w:rsid w:val="008F249F"/>
    <w:rsid w:val="0090595D"/>
    <w:rsid w:val="00963E1C"/>
    <w:rsid w:val="009D2A47"/>
    <w:rsid w:val="00A50D1C"/>
    <w:rsid w:val="00AA0069"/>
    <w:rsid w:val="00AA52E4"/>
    <w:rsid w:val="00AD3D9B"/>
    <w:rsid w:val="00AF0411"/>
    <w:rsid w:val="00B251AE"/>
    <w:rsid w:val="00B31644"/>
    <w:rsid w:val="00B33E1D"/>
    <w:rsid w:val="00B618D7"/>
    <w:rsid w:val="00BD7C41"/>
    <w:rsid w:val="00C305C6"/>
    <w:rsid w:val="00C87A31"/>
    <w:rsid w:val="00CB2DF4"/>
    <w:rsid w:val="00D42E7D"/>
    <w:rsid w:val="00D942DD"/>
    <w:rsid w:val="00DD0D27"/>
    <w:rsid w:val="00E20D78"/>
    <w:rsid w:val="00E52260"/>
    <w:rsid w:val="00E5535E"/>
    <w:rsid w:val="00E960EF"/>
    <w:rsid w:val="00F07698"/>
    <w:rsid w:val="00FD5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E1D"/>
    <w:rPr>
      <w:rFonts w:eastAsia="PMingLiU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33E1D"/>
    <w:rPr>
      <w:color w:val="0000FF"/>
      <w:u w:val="single"/>
    </w:rPr>
  </w:style>
  <w:style w:type="character" w:styleId="a4">
    <w:name w:val="Strong"/>
    <w:basedOn w:val="a0"/>
    <w:qFormat/>
    <w:rsid w:val="00B33E1D"/>
    <w:rPr>
      <w:b/>
      <w:bCs/>
    </w:rPr>
  </w:style>
  <w:style w:type="character" w:customStyle="1" w:styleId="Char">
    <w:name w:val="页脚 Char"/>
    <w:basedOn w:val="a0"/>
    <w:link w:val="a5"/>
    <w:rsid w:val="00B33E1D"/>
    <w:rPr>
      <w:rFonts w:eastAsia="PMingLiU"/>
      <w:sz w:val="18"/>
      <w:szCs w:val="18"/>
      <w:lang w:eastAsia="zh-TW"/>
    </w:rPr>
  </w:style>
  <w:style w:type="character" w:customStyle="1" w:styleId="Char0">
    <w:name w:val="页眉 Char"/>
    <w:basedOn w:val="a0"/>
    <w:link w:val="a6"/>
    <w:rsid w:val="00B33E1D"/>
    <w:rPr>
      <w:rFonts w:eastAsia="PMingLiU"/>
      <w:sz w:val="18"/>
      <w:szCs w:val="18"/>
      <w:lang w:eastAsia="zh-TW"/>
    </w:rPr>
  </w:style>
  <w:style w:type="character" w:customStyle="1" w:styleId="Char1">
    <w:name w:val="批注框文本 Char"/>
    <w:basedOn w:val="a0"/>
    <w:link w:val="a7"/>
    <w:rsid w:val="00B33E1D"/>
    <w:rPr>
      <w:rFonts w:eastAsia="PMingLiU"/>
      <w:sz w:val="18"/>
      <w:szCs w:val="18"/>
      <w:lang w:eastAsia="zh-TW"/>
    </w:rPr>
  </w:style>
  <w:style w:type="paragraph" w:customStyle="1" w:styleId="1">
    <w:name w:val="列出段落1"/>
    <w:basedOn w:val="a"/>
    <w:rsid w:val="00B33E1D"/>
    <w:pPr>
      <w:ind w:firstLineChars="200" w:firstLine="420"/>
    </w:pPr>
  </w:style>
  <w:style w:type="paragraph" w:styleId="a7">
    <w:name w:val="Balloon Text"/>
    <w:basedOn w:val="a"/>
    <w:link w:val="Char1"/>
    <w:rsid w:val="00B33E1D"/>
    <w:rPr>
      <w:sz w:val="18"/>
      <w:szCs w:val="18"/>
    </w:rPr>
  </w:style>
  <w:style w:type="paragraph" w:styleId="a6">
    <w:name w:val="header"/>
    <w:basedOn w:val="a"/>
    <w:link w:val="Char0"/>
    <w:rsid w:val="00B33E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rsid w:val="00B33E1D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email@sina.c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://www.chinahuaxia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inahuaxia@sina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298</Words>
  <Characters>1700</Characters>
  <Application>Microsoft Office Word</Application>
  <DocSecurity>0</DocSecurity>
  <PresentationFormat/>
  <Lines>14</Lines>
  <Paragraphs>3</Paragraphs>
  <Slides>0</Slides>
  <Notes>0</Notes>
  <HiddenSlides>0</HiddenSlides>
  <MMClips>0</MMClips>
  <ScaleCrop>false</ScaleCrop>
  <Company>apimc</Company>
  <LinksUpToDate>false</LinksUpToDate>
  <CharactersWithSpaces>1995</CharactersWithSpaces>
  <SharedDoc>false</SharedDoc>
  <HLinks>
    <vt:vector size="12" baseType="variant">
      <vt:variant>
        <vt:i4>3670023</vt:i4>
      </vt:variant>
      <vt:variant>
        <vt:i4>3</vt:i4>
      </vt:variant>
      <vt:variant>
        <vt:i4>0</vt:i4>
      </vt:variant>
      <vt:variant>
        <vt:i4>5</vt:i4>
      </vt:variant>
      <vt:variant>
        <vt:lpwstr>mailto:chinahuaxia@sina.cn</vt:lpwstr>
      </vt:variant>
      <vt:variant>
        <vt:lpwstr/>
      </vt:variant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mailto:hkemail@sina.cn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香港科大工学院MSc理学硕士招生宣讲会信息</dc:title>
  <dc:creator>wwk</dc:creator>
  <cp:lastModifiedBy>xiangdong zhao</cp:lastModifiedBy>
  <cp:revision>15</cp:revision>
  <dcterms:created xsi:type="dcterms:W3CDTF">2015-08-18T05:57:00Z</dcterms:created>
  <dcterms:modified xsi:type="dcterms:W3CDTF">2016-10-25T01:48:00Z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